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2299" w14:textId="77777777" w:rsidR="00B96D81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July Exam Boards</w:t>
      </w:r>
    </w:p>
    <w:p w14:paraId="2253E3B8" w14:textId="77777777" w:rsidR="003A0828" w:rsidRPr="003805A3" w:rsidRDefault="003A0828" w:rsidP="00B96D81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10485" w:type="dxa"/>
        <w:tblInd w:w="-73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B96D81" w:rsidRPr="003805A3" w14:paraId="75718720" w14:textId="77777777" w:rsidTr="00B96D81">
        <w:tc>
          <w:tcPr>
            <w:tcW w:w="6374" w:type="dxa"/>
          </w:tcPr>
          <w:p w14:paraId="6FC836FF" w14:textId="77777777" w:rsidR="00B96D81" w:rsidRPr="003805A3" w:rsidRDefault="00B96D81" w:rsidP="00E94F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br w:type="page"/>
            </w:r>
            <w:r w:rsidRPr="003805A3">
              <w:rPr>
                <w:rFonts w:cstheme="minorHAnsi"/>
                <w:b/>
              </w:rPr>
              <w:t>Prize</w:t>
            </w:r>
          </w:p>
        </w:tc>
        <w:tc>
          <w:tcPr>
            <w:tcW w:w="4111" w:type="dxa"/>
          </w:tcPr>
          <w:p w14:paraId="6EF2D8BC" w14:textId="77777777" w:rsidR="00B96D81" w:rsidRPr="003805A3" w:rsidRDefault="00B96D81" w:rsidP="00E94F16">
            <w:pPr>
              <w:jc w:val="center"/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Awarded To</w:t>
            </w:r>
          </w:p>
        </w:tc>
      </w:tr>
      <w:tr w:rsidR="00B96D81" w:rsidRPr="003805A3" w14:paraId="56940CA5" w14:textId="77777777" w:rsidTr="00B96D81">
        <w:tc>
          <w:tcPr>
            <w:tcW w:w="6374" w:type="dxa"/>
            <w:vAlign w:val="center"/>
          </w:tcPr>
          <w:p w14:paraId="1F59C6F2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Preliminary Examination (£75)</w:t>
            </w:r>
            <w:r>
              <w:rPr>
                <w:rFonts w:cstheme="minorHAnsi"/>
                <w:color w:val="000000"/>
              </w:rPr>
              <w:t xml:space="preserve"> for </w:t>
            </w:r>
            <w:proofErr w:type="gramStart"/>
            <w:r>
              <w:rPr>
                <w:rFonts w:cstheme="minorHAnsi"/>
                <w:color w:val="000000"/>
              </w:rPr>
              <w:t>Accounting</w:t>
            </w:r>
            <w:proofErr w:type="gramEnd"/>
          </w:p>
          <w:p w14:paraId="5231F02E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60D7EC60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55B3C541" w14:textId="77777777" w:rsidTr="00B96D81">
        <w:tc>
          <w:tcPr>
            <w:tcW w:w="6374" w:type="dxa"/>
            <w:vAlign w:val="center"/>
          </w:tcPr>
          <w:p w14:paraId="08B5F3C1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Preliminary Examination (£75)</w:t>
            </w:r>
            <w:r>
              <w:rPr>
                <w:rFonts w:cstheme="minorHAnsi"/>
                <w:color w:val="000000"/>
              </w:rPr>
              <w:t xml:space="preserve"> for Management</w:t>
            </w:r>
          </w:p>
          <w:p w14:paraId="4754F679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2180651D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2C1D3D9C" w14:textId="77777777" w:rsidTr="00B96D81">
        <w:tc>
          <w:tcPr>
            <w:tcW w:w="6374" w:type="dxa"/>
            <w:vAlign w:val="center"/>
          </w:tcPr>
          <w:p w14:paraId="6CA31F89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Preliminary Examination (£75)</w:t>
            </w:r>
            <w:r>
              <w:rPr>
                <w:rFonts w:cstheme="minorHAnsi"/>
                <w:color w:val="000000"/>
              </w:rPr>
              <w:t xml:space="preserve"> for Enterprise</w:t>
            </w:r>
          </w:p>
          <w:p w14:paraId="48FDAB34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469DBB0A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</w:tbl>
    <w:p w14:paraId="78D14E61" w14:textId="77777777" w:rsidR="00B96D81" w:rsidRDefault="00B96D81" w:rsidP="00B96D81">
      <w:pPr>
        <w:spacing w:after="0" w:line="240" w:lineRule="auto"/>
        <w:rPr>
          <w:rFonts w:cstheme="minorHAnsi"/>
          <w:b/>
          <w:u w:val="single"/>
        </w:rPr>
      </w:pPr>
    </w:p>
    <w:p w14:paraId="10B8CEBC" w14:textId="77777777" w:rsidR="00B96D81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1CDFC091" w14:textId="77777777" w:rsidR="00B96D81" w:rsidRDefault="00B96D81" w:rsidP="00B96D81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2F030397" w14:textId="77777777" w:rsidR="00B96D81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January Exam Boards</w:t>
      </w:r>
    </w:p>
    <w:p w14:paraId="45D67556" w14:textId="77777777" w:rsidR="003A0828" w:rsidRPr="003805A3" w:rsidRDefault="003A0828" w:rsidP="00B96D81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B96D81" w:rsidRPr="003805A3" w14:paraId="6E0E47D6" w14:textId="77777777" w:rsidTr="00E94F16">
        <w:tc>
          <w:tcPr>
            <w:tcW w:w="6374" w:type="dxa"/>
          </w:tcPr>
          <w:p w14:paraId="21AD95AB" w14:textId="77777777" w:rsidR="00B96D81" w:rsidRPr="003805A3" w:rsidRDefault="00B96D81" w:rsidP="00E94F16">
            <w:pPr>
              <w:jc w:val="center"/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Prize</w:t>
            </w:r>
          </w:p>
        </w:tc>
        <w:tc>
          <w:tcPr>
            <w:tcW w:w="4111" w:type="dxa"/>
          </w:tcPr>
          <w:p w14:paraId="1B53847C" w14:textId="77777777" w:rsidR="00B96D81" w:rsidRPr="003805A3" w:rsidRDefault="00B96D81" w:rsidP="00E94F16">
            <w:pPr>
              <w:jc w:val="center"/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Awarded To</w:t>
            </w:r>
          </w:p>
        </w:tc>
      </w:tr>
      <w:tr w:rsidR="00B96D81" w:rsidRPr="003805A3" w14:paraId="6F3314B4" w14:textId="77777777" w:rsidTr="00E94F16">
        <w:tc>
          <w:tcPr>
            <w:tcW w:w="6374" w:type="dxa"/>
            <w:vAlign w:val="center"/>
          </w:tcPr>
          <w:p w14:paraId="34E6BED3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Part 1 Examination (£75)</w:t>
            </w:r>
            <w:r>
              <w:rPr>
                <w:rFonts w:cstheme="minorHAnsi"/>
                <w:color w:val="000000"/>
              </w:rPr>
              <w:t xml:space="preserve"> for </w:t>
            </w:r>
            <w:proofErr w:type="gramStart"/>
            <w:r>
              <w:rPr>
                <w:rFonts w:cstheme="minorHAnsi"/>
                <w:color w:val="000000"/>
              </w:rPr>
              <w:t>Accounting</w:t>
            </w:r>
            <w:proofErr w:type="gramEnd"/>
          </w:p>
          <w:p w14:paraId="133375A7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383548B5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46863053" w14:textId="77777777" w:rsidTr="00E94F16">
        <w:tc>
          <w:tcPr>
            <w:tcW w:w="6374" w:type="dxa"/>
            <w:vAlign w:val="center"/>
          </w:tcPr>
          <w:p w14:paraId="15AE2C23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Part 1 Examination (£75)</w:t>
            </w:r>
            <w:r>
              <w:rPr>
                <w:rFonts w:cstheme="minorHAnsi"/>
                <w:color w:val="000000"/>
              </w:rPr>
              <w:t xml:space="preserve"> for Management</w:t>
            </w:r>
          </w:p>
          <w:p w14:paraId="55E00006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0D6DC0B2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38F8BFCB" w14:textId="77777777" w:rsidTr="00E94F16">
        <w:tc>
          <w:tcPr>
            <w:tcW w:w="6374" w:type="dxa"/>
            <w:vAlign w:val="center"/>
          </w:tcPr>
          <w:p w14:paraId="24F8BAD1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>The best performance in the Part 1 Examination (£75)</w:t>
            </w:r>
            <w:r>
              <w:rPr>
                <w:rFonts w:cstheme="minorHAnsi"/>
                <w:color w:val="000000"/>
              </w:rPr>
              <w:t xml:space="preserve"> for Enterprise</w:t>
            </w:r>
          </w:p>
          <w:p w14:paraId="7523B585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75F7A819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0DB58F9A" w14:textId="77777777" w:rsidTr="00E94F16">
        <w:tc>
          <w:tcPr>
            <w:tcW w:w="6374" w:type="dxa"/>
            <w:vAlign w:val="center"/>
          </w:tcPr>
          <w:p w14:paraId="39E29A33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 xml:space="preserve">The </w:t>
            </w:r>
            <w:r>
              <w:rPr>
                <w:rFonts w:cstheme="minorHAnsi"/>
                <w:color w:val="000000"/>
              </w:rPr>
              <w:t>most improved</w:t>
            </w:r>
            <w:r w:rsidRPr="003805A3">
              <w:rPr>
                <w:rFonts w:cstheme="minorHAnsi"/>
                <w:color w:val="000000"/>
              </w:rPr>
              <w:t xml:space="preserve"> Performance in the Part 2 Examination (£75)</w:t>
            </w:r>
            <w:r>
              <w:rPr>
                <w:rFonts w:cstheme="minorHAnsi"/>
                <w:color w:val="000000"/>
              </w:rPr>
              <w:t xml:space="preserve"> for </w:t>
            </w:r>
            <w:proofErr w:type="gramStart"/>
            <w:r>
              <w:rPr>
                <w:rFonts w:cstheme="minorHAnsi"/>
                <w:color w:val="000000"/>
              </w:rPr>
              <w:t>Accounting</w:t>
            </w:r>
            <w:proofErr w:type="gramEnd"/>
          </w:p>
          <w:p w14:paraId="45426CFF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205C3DA4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10CC9A7A" w14:textId="77777777" w:rsidTr="00E94F16">
        <w:tc>
          <w:tcPr>
            <w:tcW w:w="6374" w:type="dxa"/>
            <w:vAlign w:val="center"/>
          </w:tcPr>
          <w:p w14:paraId="0952C451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 xml:space="preserve">The </w:t>
            </w:r>
            <w:r>
              <w:rPr>
                <w:rFonts w:cstheme="minorHAnsi"/>
                <w:color w:val="000000"/>
              </w:rPr>
              <w:t>most improved</w:t>
            </w:r>
            <w:r w:rsidRPr="003805A3">
              <w:rPr>
                <w:rFonts w:cstheme="minorHAnsi"/>
                <w:color w:val="000000"/>
              </w:rPr>
              <w:t xml:space="preserve"> Performance in the Part 2 Examination (£75)</w:t>
            </w:r>
            <w:r>
              <w:rPr>
                <w:rFonts w:cstheme="minorHAnsi"/>
                <w:color w:val="000000"/>
              </w:rPr>
              <w:t xml:space="preserve"> for Management</w:t>
            </w:r>
          </w:p>
          <w:p w14:paraId="474201D6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4A4D413D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5B55F61D" w14:textId="77777777" w:rsidTr="00E94F16">
        <w:tc>
          <w:tcPr>
            <w:tcW w:w="6374" w:type="dxa"/>
            <w:vAlign w:val="center"/>
          </w:tcPr>
          <w:p w14:paraId="144F0195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 xml:space="preserve">The </w:t>
            </w:r>
            <w:r>
              <w:rPr>
                <w:rFonts w:cstheme="minorHAnsi"/>
                <w:color w:val="000000"/>
              </w:rPr>
              <w:t>most improved</w:t>
            </w:r>
            <w:r w:rsidRPr="003805A3">
              <w:rPr>
                <w:rFonts w:cstheme="minorHAnsi"/>
                <w:color w:val="000000"/>
              </w:rPr>
              <w:t xml:space="preserve"> Performance in the Part 2 Examination (£75)</w:t>
            </w:r>
            <w:r>
              <w:rPr>
                <w:rFonts w:cstheme="minorHAnsi"/>
                <w:color w:val="000000"/>
              </w:rPr>
              <w:t xml:space="preserve"> for Enterprise</w:t>
            </w:r>
          </w:p>
          <w:p w14:paraId="35FC5AA4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2D2E112F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59F5F6D7" w14:textId="77777777" w:rsidTr="00E94F16">
        <w:tc>
          <w:tcPr>
            <w:tcW w:w="6374" w:type="dxa"/>
            <w:vAlign w:val="center"/>
          </w:tcPr>
          <w:p w14:paraId="0BCF9FAA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 xml:space="preserve">The </w:t>
            </w:r>
            <w:r w:rsidRPr="003805A3">
              <w:rPr>
                <w:rFonts w:cstheme="minorHAnsi"/>
                <w:i/>
                <w:iCs/>
                <w:color w:val="000000"/>
              </w:rPr>
              <w:t>John Wheeler</w:t>
            </w:r>
            <w:r w:rsidRPr="003805A3">
              <w:rPr>
                <w:rFonts w:cstheme="minorHAnsi"/>
                <w:color w:val="000000"/>
              </w:rPr>
              <w:t xml:space="preserve"> Prize for the best graduating student (£500)</w:t>
            </w:r>
          </w:p>
          <w:p w14:paraId="372CEA2A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512029F2" w14:textId="77777777" w:rsidR="00B96D81" w:rsidRPr="0070035A" w:rsidRDefault="00B96D81" w:rsidP="00E94F16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B96D81" w:rsidRPr="003805A3" w14:paraId="400271AB" w14:textId="77777777" w:rsidTr="00E94F16">
        <w:tc>
          <w:tcPr>
            <w:tcW w:w="6374" w:type="dxa"/>
          </w:tcPr>
          <w:p w14:paraId="4C0B6C59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color w:val="000000"/>
              </w:rPr>
              <w:t xml:space="preserve">The </w:t>
            </w:r>
            <w:r w:rsidRPr="003805A3">
              <w:rPr>
                <w:rFonts w:cstheme="minorHAnsi"/>
                <w:i/>
                <w:iCs/>
                <w:color w:val="000000"/>
              </w:rPr>
              <w:t>Hans Peter Stein Memorial Prize</w:t>
            </w:r>
            <w:r w:rsidRPr="003805A3">
              <w:rPr>
                <w:rFonts w:cstheme="minorHAnsi"/>
                <w:color w:val="000000"/>
              </w:rPr>
              <w:t xml:space="preserve"> for the student who has made an outstanding contribution to the University (£50)</w:t>
            </w:r>
          </w:p>
          <w:p w14:paraId="6D486ECB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0ECF4122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4D1C7551" w14:textId="77777777" w:rsidTr="00E94F16">
        <w:tc>
          <w:tcPr>
            <w:tcW w:w="6374" w:type="dxa"/>
          </w:tcPr>
          <w:p w14:paraId="38CF8F6E" w14:textId="77777777" w:rsidR="00B96D81" w:rsidRDefault="00B96D81" w:rsidP="00E94F16">
            <w:pPr>
              <w:rPr>
                <w:rFonts w:cstheme="minorHAnsi"/>
                <w:color w:val="333032" w:themeColor="text1"/>
              </w:rPr>
            </w:pPr>
            <w:r w:rsidRPr="00AD2A41">
              <w:rPr>
                <w:rFonts w:cstheme="minorHAnsi"/>
                <w:i/>
                <w:color w:val="333032" w:themeColor="text1"/>
              </w:rPr>
              <w:t xml:space="preserve">The Shamil Hamid Memorial </w:t>
            </w:r>
            <w:proofErr w:type="gramStart"/>
            <w:r w:rsidRPr="00AD2A41">
              <w:rPr>
                <w:rFonts w:cstheme="minorHAnsi"/>
                <w:i/>
                <w:color w:val="333032" w:themeColor="text1"/>
              </w:rPr>
              <w:t>Prize</w:t>
            </w:r>
            <w:r>
              <w:rPr>
                <w:rFonts w:cstheme="minorHAnsi"/>
                <w:color w:val="333032" w:themeColor="text1"/>
              </w:rPr>
              <w:t xml:space="preserve">  -</w:t>
            </w:r>
            <w:proofErr w:type="gramEnd"/>
            <w:r>
              <w:rPr>
                <w:rFonts w:cstheme="minorHAnsi"/>
                <w:color w:val="333032" w:themeColor="text1"/>
              </w:rPr>
              <w:t xml:space="preserve"> awarded to a student who has embodied the positive ethos of the University</w:t>
            </w:r>
            <w:r>
              <w:rPr>
                <w:rFonts w:cstheme="minorHAnsi"/>
                <w:i/>
                <w:color w:val="333032" w:themeColor="text1"/>
              </w:rPr>
              <w:t xml:space="preserve"> </w:t>
            </w:r>
            <w:r>
              <w:rPr>
                <w:rFonts w:cstheme="minorHAnsi"/>
                <w:color w:val="333032" w:themeColor="text1"/>
              </w:rPr>
              <w:t>(£75)</w:t>
            </w:r>
          </w:p>
          <w:p w14:paraId="0DBE2E6E" w14:textId="77777777" w:rsidR="00B96D81" w:rsidRPr="0070035A" w:rsidRDefault="00B96D81" w:rsidP="00E94F16">
            <w:pPr>
              <w:rPr>
                <w:rFonts w:cstheme="minorHAnsi"/>
                <w:color w:val="333032" w:themeColor="text1"/>
              </w:rPr>
            </w:pPr>
          </w:p>
        </w:tc>
        <w:tc>
          <w:tcPr>
            <w:tcW w:w="4111" w:type="dxa"/>
          </w:tcPr>
          <w:p w14:paraId="5407DFAB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10877DE7" w14:textId="77777777" w:rsidTr="00E94F16">
        <w:tc>
          <w:tcPr>
            <w:tcW w:w="6374" w:type="dxa"/>
          </w:tcPr>
          <w:p w14:paraId="57CD883B" w14:textId="77777777" w:rsidR="00B96D81" w:rsidRDefault="00B96D81" w:rsidP="00E94F16">
            <w:pPr>
              <w:rPr>
                <w:rFonts w:cstheme="minorHAnsi"/>
                <w:color w:val="000000"/>
              </w:rPr>
            </w:pPr>
            <w:r w:rsidRPr="003805A3">
              <w:rPr>
                <w:rFonts w:cstheme="minorHAnsi"/>
                <w:iCs/>
                <w:color w:val="000000"/>
              </w:rPr>
              <w:t>The</w:t>
            </w:r>
            <w:r w:rsidRPr="003805A3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3805A3">
              <w:rPr>
                <w:rFonts w:cstheme="minorHAnsi"/>
                <w:i/>
                <w:iCs/>
                <w:color w:val="000000"/>
              </w:rPr>
              <w:t>Vitalograph</w:t>
            </w:r>
            <w:proofErr w:type="spellEnd"/>
            <w:r w:rsidRPr="003805A3">
              <w:rPr>
                <w:rFonts w:cstheme="minorHAnsi"/>
                <w:color w:val="000000"/>
              </w:rPr>
              <w:t xml:space="preserve"> Prize for the Best Performance in the MBA Examination (£100)</w:t>
            </w:r>
          </w:p>
          <w:p w14:paraId="02F0172E" w14:textId="77777777" w:rsidR="00B96D81" w:rsidRPr="003805A3" w:rsidRDefault="00B96D81" w:rsidP="00E94F16">
            <w:pPr>
              <w:rPr>
                <w:rFonts w:cstheme="minorHAnsi"/>
                <w:color w:val="000000"/>
              </w:rPr>
            </w:pPr>
          </w:p>
        </w:tc>
        <w:tc>
          <w:tcPr>
            <w:tcW w:w="4111" w:type="dxa"/>
          </w:tcPr>
          <w:p w14:paraId="4FB5E7B9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716B8A01" w14:textId="77777777" w:rsidTr="00E94F16">
        <w:tc>
          <w:tcPr>
            <w:tcW w:w="6374" w:type="dxa"/>
          </w:tcPr>
          <w:p w14:paraId="38F5BB4B" w14:textId="77777777" w:rsidR="00B96D81" w:rsidRDefault="00B96D81" w:rsidP="00E94F16">
            <w:pPr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The best performance for Postgraduate Finance (£50)</w:t>
            </w:r>
          </w:p>
          <w:p w14:paraId="461F04D0" w14:textId="77777777" w:rsidR="00B96D81" w:rsidRPr="003805A3" w:rsidRDefault="00B96D81" w:rsidP="00E94F16">
            <w:pPr>
              <w:rPr>
                <w:rFonts w:cstheme="minorHAnsi"/>
                <w:iCs/>
                <w:color w:val="000000"/>
              </w:rPr>
            </w:pPr>
          </w:p>
        </w:tc>
        <w:tc>
          <w:tcPr>
            <w:tcW w:w="4111" w:type="dxa"/>
          </w:tcPr>
          <w:p w14:paraId="2F086DDD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2D2027A9" w14:textId="77777777" w:rsidTr="00E94F16">
        <w:tc>
          <w:tcPr>
            <w:tcW w:w="6374" w:type="dxa"/>
          </w:tcPr>
          <w:p w14:paraId="459A3695" w14:textId="77777777" w:rsidR="00B96D81" w:rsidRDefault="00B96D81" w:rsidP="00E94F16">
            <w:r w:rsidRPr="00981775">
              <w:rPr>
                <w:i/>
                <w:iCs/>
              </w:rPr>
              <w:t xml:space="preserve">V S Mahesh </w:t>
            </w:r>
            <w:r>
              <w:rPr>
                <w:i/>
                <w:iCs/>
              </w:rPr>
              <w:t>P</w:t>
            </w:r>
            <w:r w:rsidRPr="00981775">
              <w:rPr>
                <w:i/>
                <w:iCs/>
              </w:rPr>
              <w:t>rize</w:t>
            </w:r>
            <w:r>
              <w:t xml:space="preserve"> for the MSc Service Management student who has shown most commitment to service excellence and against all odds achieved their full potential (£75)</w:t>
            </w:r>
          </w:p>
          <w:p w14:paraId="482CD376" w14:textId="77777777" w:rsidR="00B96D81" w:rsidRPr="0070035A" w:rsidRDefault="00B96D81" w:rsidP="00E94F16"/>
        </w:tc>
        <w:tc>
          <w:tcPr>
            <w:tcW w:w="4111" w:type="dxa"/>
          </w:tcPr>
          <w:p w14:paraId="7AB92DD4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  <w:tr w:rsidR="00B96D81" w:rsidRPr="003805A3" w14:paraId="4D2BD31D" w14:textId="77777777" w:rsidTr="00E94F16">
        <w:tc>
          <w:tcPr>
            <w:tcW w:w="6374" w:type="dxa"/>
          </w:tcPr>
          <w:p w14:paraId="459E4BCC" w14:textId="77777777" w:rsidR="00B96D81" w:rsidRDefault="00B96D81" w:rsidP="00E94F16">
            <w:pPr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The prize for the best postgraduate dissertation (£50)</w:t>
            </w:r>
          </w:p>
          <w:p w14:paraId="64CE9CEF" w14:textId="77777777" w:rsidR="00B96D81" w:rsidRDefault="00B96D81" w:rsidP="00E94F16">
            <w:pPr>
              <w:rPr>
                <w:rFonts w:cstheme="minorHAnsi"/>
                <w:iCs/>
                <w:color w:val="000000"/>
              </w:rPr>
            </w:pPr>
          </w:p>
        </w:tc>
        <w:tc>
          <w:tcPr>
            <w:tcW w:w="4111" w:type="dxa"/>
          </w:tcPr>
          <w:p w14:paraId="65677622" w14:textId="77777777" w:rsidR="00B96D81" w:rsidRPr="003805A3" w:rsidRDefault="00B96D81" w:rsidP="00E94F16">
            <w:pPr>
              <w:jc w:val="center"/>
              <w:rPr>
                <w:rFonts w:cstheme="minorHAnsi"/>
              </w:rPr>
            </w:pPr>
          </w:p>
        </w:tc>
      </w:tr>
    </w:tbl>
    <w:p w14:paraId="14AD9860" w14:textId="77777777" w:rsidR="00B96D81" w:rsidRPr="00981775" w:rsidRDefault="00B96D81" w:rsidP="00B96D81">
      <w:pPr>
        <w:spacing w:after="0" w:line="240" w:lineRule="auto"/>
        <w:rPr>
          <w:rFonts w:cstheme="minorHAnsi"/>
          <w:b/>
          <w:i/>
          <w:iCs/>
        </w:rPr>
      </w:pPr>
    </w:p>
    <w:p w14:paraId="62BB571E" w14:textId="77777777" w:rsidR="00B96D81" w:rsidRPr="003805A3" w:rsidRDefault="00B96D81" w:rsidP="00B96D81">
      <w:pPr>
        <w:spacing w:after="0" w:line="240" w:lineRule="auto"/>
        <w:jc w:val="center"/>
        <w:rPr>
          <w:rFonts w:cstheme="minorHAnsi"/>
          <w:b/>
        </w:rPr>
      </w:pPr>
    </w:p>
    <w:p w14:paraId="4809F53C" w14:textId="77777777" w:rsidR="00B96D81" w:rsidRDefault="00B96D81" w:rsidP="00B96D8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111E8BF" w14:textId="77777777" w:rsidR="00B96D81" w:rsidRDefault="00B96D81" w:rsidP="00B96D81">
      <w:pPr>
        <w:spacing w:after="0" w:line="240" w:lineRule="auto"/>
        <w:rPr>
          <w:rFonts w:cstheme="minorHAnsi"/>
          <w:b/>
        </w:rPr>
      </w:pPr>
    </w:p>
    <w:p w14:paraId="671ABB14" w14:textId="77777777" w:rsidR="00B96D81" w:rsidRPr="003805A3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  <w:r w:rsidRPr="003805A3">
        <w:rPr>
          <w:rFonts w:cstheme="minorHAnsi"/>
          <w:b/>
          <w:u w:val="single"/>
        </w:rPr>
        <w:t>University Prize Nominations</w:t>
      </w:r>
    </w:p>
    <w:p w14:paraId="0787EA5A" w14:textId="77777777" w:rsidR="00B96D81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4362A62" w14:textId="77777777" w:rsidR="00B96D81" w:rsidRDefault="00B96D81" w:rsidP="00B96D8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Nominees to be submitted to Registry for presentation at Dean’s Executive following the July and January Exam Senates</w:t>
      </w:r>
      <w:r w:rsidRPr="003805A3">
        <w:rPr>
          <w:rFonts w:cstheme="minorHAnsi"/>
        </w:rPr>
        <w:t xml:space="preserve">. </w:t>
      </w:r>
    </w:p>
    <w:p w14:paraId="2D04A11C" w14:textId="77777777" w:rsidR="00B96D81" w:rsidRDefault="00B96D81" w:rsidP="00B96D81">
      <w:pPr>
        <w:spacing w:after="0" w:line="240" w:lineRule="auto"/>
        <w:jc w:val="both"/>
        <w:rPr>
          <w:rFonts w:cstheme="minorHAnsi"/>
        </w:rPr>
      </w:pPr>
    </w:p>
    <w:p w14:paraId="25A568CB" w14:textId="77777777" w:rsidR="00B96D81" w:rsidRDefault="00B96D81" w:rsidP="00B96D81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</w:rPr>
        <w:t>Please ensure that your supporting statements relate to the requirements of each award clearly stating the relevance of the nomination.</w:t>
      </w:r>
    </w:p>
    <w:p w14:paraId="55B2015F" w14:textId="77777777" w:rsidR="00B96D81" w:rsidRPr="003805A3" w:rsidRDefault="00B96D81" w:rsidP="00B96D81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B96D81" w:rsidRPr="003805A3" w14:paraId="3E4F9E7B" w14:textId="77777777" w:rsidTr="00E94F16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8EB7A3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br w:type="page"/>
            </w:r>
            <w:r w:rsidRPr="003805A3">
              <w:rPr>
                <w:rFonts w:cstheme="minorHAnsi"/>
                <w:b/>
              </w:rPr>
              <w:t>Ede and Ravenscroft Prize for the Best Continuing Student (£500)</w:t>
            </w:r>
          </w:p>
          <w:p w14:paraId="6CBD8977" w14:textId="77777777" w:rsidR="00B96D81" w:rsidRPr="003805A3" w:rsidRDefault="00B96D81" w:rsidP="00E94F16">
            <w:pPr>
              <w:rPr>
                <w:rFonts w:cstheme="minorHAnsi"/>
                <w:i/>
              </w:rPr>
            </w:pPr>
            <w:r w:rsidRPr="003805A3">
              <w:rPr>
                <w:rFonts w:cstheme="minorHAnsi"/>
                <w:i/>
              </w:rPr>
              <w:t>Nominees to be confined to Preliminary candidates only for the June examinations and Preliminary or Part 1 candidates for the December examinations.</w:t>
            </w:r>
          </w:p>
        </w:tc>
      </w:tr>
      <w:tr w:rsidR="00B96D81" w:rsidRPr="003805A3" w14:paraId="5C3E4C9B" w14:textId="77777777" w:rsidTr="00E94F16">
        <w:trPr>
          <w:trHeight w:val="483"/>
        </w:trPr>
        <w:tc>
          <w:tcPr>
            <w:tcW w:w="5228" w:type="dxa"/>
          </w:tcPr>
          <w:p w14:paraId="0F7F9F1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name:</w:t>
            </w:r>
          </w:p>
        </w:tc>
        <w:tc>
          <w:tcPr>
            <w:tcW w:w="5228" w:type="dxa"/>
          </w:tcPr>
          <w:p w14:paraId="2E06F6F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ID:</w:t>
            </w:r>
          </w:p>
        </w:tc>
      </w:tr>
      <w:tr w:rsidR="00B96D81" w:rsidRPr="003805A3" w14:paraId="5D851855" w14:textId="77777777" w:rsidTr="00E94F16">
        <w:tc>
          <w:tcPr>
            <w:tcW w:w="5228" w:type="dxa"/>
          </w:tcPr>
          <w:p w14:paraId="5D0DCA72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Programme of study:</w:t>
            </w:r>
          </w:p>
        </w:tc>
        <w:tc>
          <w:tcPr>
            <w:tcW w:w="5228" w:type="dxa"/>
          </w:tcPr>
          <w:p w14:paraId="751C6615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Exam Diet: </w:t>
            </w:r>
          </w:p>
        </w:tc>
      </w:tr>
      <w:tr w:rsidR="00B96D81" w:rsidRPr="003805A3" w14:paraId="364A7068" w14:textId="77777777" w:rsidTr="00E94F16">
        <w:tc>
          <w:tcPr>
            <w:tcW w:w="10456" w:type="dxa"/>
            <w:gridSpan w:val="2"/>
          </w:tcPr>
          <w:p w14:paraId="56035383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Supporting statement:</w:t>
            </w:r>
          </w:p>
          <w:p w14:paraId="58A7B23D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46DAC5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E79922B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48E9728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EDBAF70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0CE621F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73B20F7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108496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05F4FA52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2233BF9B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1C442784" w14:textId="77777777" w:rsidTr="00E94F16">
        <w:tc>
          <w:tcPr>
            <w:tcW w:w="10456" w:type="dxa"/>
            <w:gridSpan w:val="2"/>
          </w:tcPr>
          <w:p w14:paraId="60C70A1D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Signed:</w:t>
            </w:r>
          </w:p>
          <w:p w14:paraId="4EDBED8D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Print name:</w:t>
            </w:r>
          </w:p>
          <w:p w14:paraId="66350D1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Position:</w:t>
            </w:r>
          </w:p>
        </w:tc>
      </w:tr>
    </w:tbl>
    <w:p w14:paraId="7DACA59A" w14:textId="77777777" w:rsidR="00B96D81" w:rsidRDefault="00B96D81" w:rsidP="00B96D81">
      <w:pPr>
        <w:rPr>
          <w:rFonts w:cstheme="minorHAnsi"/>
        </w:rPr>
      </w:pPr>
    </w:p>
    <w:p w14:paraId="6359FD0E" w14:textId="77777777" w:rsidR="00B96D81" w:rsidRDefault="00B96D81" w:rsidP="00B96D81">
      <w:pPr>
        <w:rPr>
          <w:rFonts w:cstheme="minorHAnsi"/>
        </w:rPr>
      </w:pPr>
      <w:r>
        <w:rPr>
          <w:rFonts w:cstheme="minorHAnsi"/>
        </w:rPr>
        <w:br w:type="page"/>
      </w:r>
    </w:p>
    <w:p w14:paraId="0E4DE286" w14:textId="77777777" w:rsidR="00B96D81" w:rsidRPr="003805A3" w:rsidRDefault="00B96D81" w:rsidP="00B96D81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Nominees to be submitted to Registry for presentation at Dean’s Executive following the January Exam Senate</w:t>
      </w:r>
      <w:r w:rsidRPr="003805A3">
        <w:rPr>
          <w:rFonts w:cstheme="minorHAnsi"/>
        </w:rPr>
        <w:t>. Please note that nominees can be put forward for any taught student completing at any exam diet in the calendar year.</w:t>
      </w:r>
    </w:p>
    <w:p w14:paraId="5CF7D963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B96D81" w:rsidRPr="003805A3" w14:paraId="74164112" w14:textId="77777777" w:rsidTr="00E94F16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B5B9956" w14:textId="77777777" w:rsidR="00B96D81" w:rsidRPr="003805A3" w:rsidRDefault="00B96D81" w:rsidP="00E94F16">
            <w:pPr>
              <w:tabs>
                <w:tab w:val="left" w:pos="720"/>
                <w:tab w:val="left" w:pos="1440"/>
              </w:tabs>
              <w:jc w:val="both"/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 xml:space="preserve">The </w:t>
            </w:r>
            <w:proofErr w:type="spellStart"/>
            <w:r w:rsidRPr="003805A3">
              <w:rPr>
                <w:rFonts w:cstheme="minorHAnsi"/>
                <w:b/>
              </w:rPr>
              <w:t>Egdar</w:t>
            </w:r>
            <w:proofErr w:type="spellEnd"/>
            <w:r w:rsidRPr="003805A3">
              <w:rPr>
                <w:rFonts w:cstheme="minorHAnsi"/>
                <w:b/>
              </w:rPr>
              <w:t xml:space="preserve"> Palamountain Medal </w:t>
            </w:r>
            <w:proofErr w:type="gramStart"/>
            <w:r w:rsidRPr="003805A3">
              <w:rPr>
                <w:rFonts w:cstheme="minorHAnsi"/>
                <w:b/>
              </w:rPr>
              <w:t>For</w:t>
            </w:r>
            <w:proofErr w:type="gramEnd"/>
            <w:r w:rsidRPr="003805A3">
              <w:rPr>
                <w:rFonts w:cstheme="minorHAnsi"/>
                <w:b/>
              </w:rPr>
              <w:t xml:space="preserve"> Excellence</w:t>
            </w:r>
          </w:p>
        </w:tc>
      </w:tr>
      <w:tr w:rsidR="00B96D81" w:rsidRPr="003805A3" w14:paraId="3F01DDDB" w14:textId="77777777" w:rsidTr="00E94F16">
        <w:tc>
          <w:tcPr>
            <w:tcW w:w="10456" w:type="dxa"/>
            <w:gridSpan w:val="2"/>
          </w:tcPr>
          <w:p w14:paraId="14CB3EA9" w14:textId="77777777" w:rsidR="00B96D81" w:rsidRPr="003805A3" w:rsidRDefault="00B96D81" w:rsidP="00E94F16">
            <w:pPr>
              <w:tabs>
                <w:tab w:val="left" w:pos="720"/>
                <w:tab w:val="left" w:pos="1440"/>
              </w:tabs>
              <w:jc w:val="both"/>
              <w:rPr>
                <w:rFonts w:cstheme="minorHAnsi"/>
              </w:rPr>
            </w:pPr>
            <w:r w:rsidRPr="003805A3">
              <w:rPr>
                <w:rFonts w:cstheme="minorHAnsi"/>
              </w:rPr>
              <w:t xml:space="preserve">To be awarded annually to the undergraduate (full-time or part-time) who, having come first in the Final Examinations within his or her discipline has, in the opinion of the Vice-Chancellor, shown the greatest degree of excellence.  The criteria for reaching the decision of </w:t>
            </w:r>
            <w:r w:rsidRPr="003805A3">
              <w:rPr>
                <w:rFonts w:cstheme="minorHAnsi"/>
                <w:i/>
              </w:rPr>
              <w:t>primus inter pares</w:t>
            </w:r>
            <w:r w:rsidRPr="003805A3">
              <w:rPr>
                <w:rFonts w:cstheme="minorHAnsi"/>
              </w:rPr>
              <w:t xml:space="preserve"> are to be found in the words of the 15th Psalm:</w:t>
            </w:r>
          </w:p>
          <w:p w14:paraId="542F9B41" w14:textId="77777777" w:rsidR="00B96D81" w:rsidRPr="003805A3" w:rsidRDefault="00B96D81" w:rsidP="00E94F16">
            <w:pPr>
              <w:tabs>
                <w:tab w:val="left" w:pos="164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>"Lord, who shall dwell in thy tabernacle: or who shall rest upon thy holy hill?</w:t>
            </w:r>
          </w:p>
          <w:p w14:paraId="4163FFDA" w14:textId="77777777" w:rsidR="00B96D81" w:rsidRPr="003805A3" w:rsidRDefault="00B96D81" w:rsidP="00E94F16">
            <w:pPr>
              <w:tabs>
                <w:tab w:val="left" w:pos="567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 xml:space="preserve">Even he that leadeth an </w:t>
            </w:r>
            <w:proofErr w:type="spellStart"/>
            <w:r w:rsidRPr="003805A3">
              <w:rPr>
                <w:rFonts w:cstheme="minorHAnsi"/>
              </w:rPr>
              <w:t>uncorrupt</w:t>
            </w:r>
            <w:proofErr w:type="spellEnd"/>
            <w:r w:rsidRPr="003805A3">
              <w:rPr>
                <w:rFonts w:cstheme="minorHAnsi"/>
              </w:rPr>
              <w:t xml:space="preserve"> life: and doeth the </w:t>
            </w:r>
            <w:proofErr w:type="gramStart"/>
            <w:r w:rsidRPr="003805A3">
              <w:rPr>
                <w:rFonts w:cstheme="minorHAnsi"/>
              </w:rPr>
              <w:t>thing</w:t>
            </w:r>
            <w:proofErr w:type="gramEnd"/>
            <w:r w:rsidRPr="003805A3">
              <w:rPr>
                <w:rFonts w:cstheme="minorHAnsi"/>
              </w:rPr>
              <w:t xml:space="preserve"> which is right, and </w:t>
            </w:r>
            <w:proofErr w:type="spellStart"/>
            <w:r w:rsidRPr="003805A3">
              <w:rPr>
                <w:rFonts w:cstheme="minorHAnsi"/>
              </w:rPr>
              <w:t>speaketh</w:t>
            </w:r>
            <w:proofErr w:type="spellEnd"/>
            <w:r w:rsidRPr="003805A3">
              <w:rPr>
                <w:rFonts w:cstheme="minorHAnsi"/>
              </w:rPr>
              <w:t xml:space="preserve"> the truth from his heart.</w:t>
            </w:r>
          </w:p>
          <w:p w14:paraId="345B35F9" w14:textId="77777777" w:rsidR="00B96D81" w:rsidRPr="003805A3" w:rsidRDefault="00B96D81" w:rsidP="00E94F16">
            <w:pPr>
              <w:tabs>
                <w:tab w:val="left" w:pos="567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>He that hath used no deceit in his tongue, nor done evil to his neighbour: and hath not slandered his neighbour.</w:t>
            </w:r>
          </w:p>
          <w:p w14:paraId="2A325AE3" w14:textId="77777777" w:rsidR="00B96D81" w:rsidRPr="003805A3" w:rsidRDefault="00B96D81" w:rsidP="00E94F16">
            <w:pPr>
              <w:tabs>
                <w:tab w:val="left" w:pos="567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 xml:space="preserve">He that </w:t>
            </w:r>
            <w:proofErr w:type="spellStart"/>
            <w:r w:rsidRPr="003805A3">
              <w:rPr>
                <w:rFonts w:cstheme="minorHAnsi"/>
              </w:rPr>
              <w:t>setteth</w:t>
            </w:r>
            <w:proofErr w:type="spellEnd"/>
            <w:r w:rsidRPr="003805A3">
              <w:rPr>
                <w:rFonts w:cstheme="minorHAnsi"/>
              </w:rPr>
              <w:t xml:space="preserve"> not by </w:t>
            </w:r>
            <w:proofErr w:type="gramStart"/>
            <w:r w:rsidRPr="003805A3">
              <w:rPr>
                <w:rFonts w:cstheme="minorHAnsi"/>
              </w:rPr>
              <w:t>himself, but</w:t>
            </w:r>
            <w:proofErr w:type="gramEnd"/>
            <w:r w:rsidRPr="003805A3">
              <w:rPr>
                <w:rFonts w:cstheme="minorHAnsi"/>
              </w:rPr>
              <w:t xml:space="preserve"> is lowly in his own eyes: and maketh much of them that fear the Lord.</w:t>
            </w:r>
          </w:p>
          <w:p w14:paraId="68D5909A" w14:textId="77777777" w:rsidR="00B96D81" w:rsidRPr="003805A3" w:rsidRDefault="00B96D81" w:rsidP="00E94F16">
            <w:pPr>
              <w:tabs>
                <w:tab w:val="left" w:pos="567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 xml:space="preserve">He that </w:t>
            </w:r>
            <w:proofErr w:type="spellStart"/>
            <w:r w:rsidRPr="003805A3">
              <w:rPr>
                <w:rFonts w:cstheme="minorHAnsi"/>
              </w:rPr>
              <w:t>sweareth</w:t>
            </w:r>
            <w:proofErr w:type="spellEnd"/>
            <w:r w:rsidRPr="003805A3">
              <w:rPr>
                <w:rFonts w:cstheme="minorHAnsi"/>
              </w:rPr>
              <w:t xml:space="preserve"> unto his neighbour, and </w:t>
            </w:r>
            <w:proofErr w:type="spellStart"/>
            <w:r w:rsidRPr="003805A3">
              <w:rPr>
                <w:rFonts w:cstheme="minorHAnsi"/>
              </w:rPr>
              <w:t>disappointest</w:t>
            </w:r>
            <w:proofErr w:type="spellEnd"/>
            <w:r w:rsidRPr="003805A3">
              <w:rPr>
                <w:rFonts w:cstheme="minorHAnsi"/>
              </w:rPr>
              <w:t xml:space="preserve"> him not: though it were to his own hinderance.</w:t>
            </w:r>
          </w:p>
          <w:p w14:paraId="6419517D" w14:textId="77777777" w:rsidR="00B96D81" w:rsidRPr="003805A3" w:rsidRDefault="00B96D81" w:rsidP="00E94F16">
            <w:pPr>
              <w:tabs>
                <w:tab w:val="left" w:pos="567"/>
                <w:tab w:val="left" w:pos="1440"/>
              </w:tabs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>He that hath not given his money upon usury:  nor taken reward against the innocent.</w:t>
            </w:r>
          </w:p>
          <w:p w14:paraId="3A5817AE" w14:textId="77777777" w:rsidR="00B96D81" w:rsidRPr="003805A3" w:rsidRDefault="00B96D81" w:rsidP="00E94F16">
            <w:pPr>
              <w:ind w:left="164"/>
              <w:rPr>
                <w:rFonts w:cstheme="minorHAnsi"/>
              </w:rPr>
            </w:pPr>
            <w:r w:rsidRPr="003805A3">
              <w:rPr>
                <w:rFonts w:cstheme="minorHAnsi"/>
              </w:rPr>
              <w:t>Whoso doeth these things: shall never fall."</w:t>
            </w:r>
          </w:p>
          <w:p w14:paraId="60913DE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2C3BC980" w14:textId="77777777" w:rsidTr="00E94F16">
        <w:trPr>
          <w:trHeight w:val="483"/>
        </w:trPr>
        <w:tc>
          <w:tcPr>
            <w:tcW w:w="5228" w:type="dxa"/>
          </w:tcPr>
          <w:p w14:paraId="45A8E0D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name:</w:t>
            </w:r>
          </w:p>
        </w:tc>
        <w:tc>
          <w:tcPr>
            <w:tcW w:w="5228" w:type="dxa"/>
          </w:tcPr>
          <w:p w14:paraId="7AC6807A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ID:</w:t>
            </w:r>
          </w:p>
        </w:tc>
      </w:tr>
      <w:tr w:rsidR="00B96D81" w:rsidRPr="003805A3" w14:paraId="2152E8DB" w14:textId="77777777" w:rsidTr="00E94F16">
        <w:tc>
          <w:tcPr>
            <w:tcW w:w="5228" w:type="dxa"/>
          </w:tcPr>
          <w:p w14:paraId="0CADECAC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Programme of study:</w:t>
            </w:r>
          </w:p>
        </w:tc>
        <w:tc>
          <w:tcPr>
            <w:tcW w:w="5228" w:type="dxa"/>
          </w:tcPr>
          <w:p w14:paraId="075D4CAB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Completion date:</w:t>
            </w:r>
          </w:p>
        </w:tc>
      </w:tr>
      <w:tr w:rsidR="00B96D81" w:rsidRPr="003805A3" w14:paraId="2705490A" w14:textId="77777777" w:rsidTr="00E94F16">
        <w:tc>
          <w:tcPr>
            <w:tcW w:w="10456" w:type="dxa"/>
            <w:gridSpan w:val="2"/>
          </w:tcPr>
          <w:p w14:paraId="04BBDDE6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Supporting statement:</w:t>
            </w:r>
          </w:p>
          <w:p w14:paraId="363C66D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46423F5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7684C265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5E229C11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70CA304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7AB40E1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FE4C1D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25ED479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AE0810A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1C328E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5A06F0F5" w14:textId="77777777" w:rsidTr="00E94F16">
        <w:tc>
          <w:tcPr>
            <w:tcW w:w="10456" w:type="dxa"/>
            <w:gridSpan w:val="2"/>
          </w:tcPr>
          <w:p w14:paraId="10CFC8AC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lastRenderedPageBreak/>
              <w:t>Signed:</w:t>
            </w:r>
          </w:p>
          <w:p w14:paraId="0E521F44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Print name:</w:t>
            </w:r>
          </w:p>
          <w:p w14:paraId="7F8630B1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Position:</w:t>
            </w:r>
          </w:p>
        </w:tc>
      </w:tr>
    </w:tbl>
    <w:p w14:paraId="5756CE2E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3830991F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  <w:r w:rsidRPr="003805A3">
        <w:rPr>
          <w:rFonts w:cstheme="minorHAnsi"/>
          <w:b/>
        </w:rPr>
        <w:br w:type="page"/>
      </w:r>
    </w:p>
    <w:p w14:paraId="3B6F0F02" w14:textId="77777777" w:rsidR="00B96D81" w:rsidRPr="003805A3" w:rsidRDefault="00B96D81" w:rsidP="00B96D81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Nominees to be submitted to Registry for presentation at Dean’s Executive following the January Exam Senate</w:t>
      </w:r>
      <w:r w:rsidRPr="003805A3">
        <w:rPr>
          <w:rFonts w:cstheme="minorHAnsi"/>
        </w:rPr>
        <w:t>. Please note that nominees can be put forward for any taught student completing at any exam diet in the calendar year.</w:t>
      </w:r>
    </w:p>
    <w:p w14:paraId="2E9F83EA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B96D81" w:rsidRPr="003805A3" w14:paraId="3035A252" w14:textId="77777777" w:rsidTr="00E94F16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89466B9" w14:textId="0DEF07C5" w:rsidR="00B96D81" w:rsidRPr="003805A3" w:rsidRDefault="00B96D81" w:rsidP="00E94F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iCs/>
              </w:rPr>
              <w:t xml:space="preserve">The Finito Award </w:t>
            </w:r>
            <w:r w:rsidR="00A2376B">
              <w:rPr>
                <w:rFonts w:cstheme="minorHAnsi"/>
                <w:b/>
                <w:iCs/>
              </w:rPr>
              <w:t xml:space="preserve">Formerly </w:t>
            </w:r>
            <w:proofErr w:type="gramStart"/>
            <w:r w:rsidRPr="003805A3">
              <w:rPr>
                <w:rFonts w:cstheme="minorHAnsi"/>
                <w:b/>
                <w:iCs/>
              </w:rPr>
              <w:t>The</w:t>
            </w:r>
            <w:proofErr w:type="gramEnd"/>
            <w:r w:rsidRPr="003805A3">
              <w:rPr>
                <w:rFonts w:cstheme="minorHAnsi"/>
                <w:b/>
              </w:rPr>
              <w:t xml:space="preserve"> Barbara Shenfield Medal for Excellence</w:t>
            </w:r>
          </w:p>
        </w:tc>
      </w:tr>
      <w:tr w:rsidR="00B96D81" w:rsidRPr="003805A3" w14:paraId="32001448" w14:textId="77777777" w:rsidTr="00E94F16">
        <w:tc>
          <w:tcPr>
            <w:tcW w:w="10456" w:type="dxa"/>
            <w:gridSpan w:val="2"/>
          </w:tcPr>
          <w:p w14:paraId="14A0F8D6" w14:textId="77777777" w:rsidR="00B96D81" w:rsidRPr="003805A3" w:rsidRDefault="00B96D81" w:rsidP="00E94F16">
            <w:pPr>
              <w:tabs>
                <w:tab w:val="left" w:pos="720"/>
                <w:tab w:val="left" w:pos="1440"/>
              </w:tabs>
              <w:jc w:val="both"/>
              <w:rPr>
                <w:rFonts w:cstheme="minorHAnsi"/>
              </w:rPr>
            </w:pPr>
            <w:r w:rsidRPr="003805A3">
              <w:rPr>
                <w:rFonts w:cstheme="minorHAnsi"/>
              </w:rPr>
              <w:t xml:space="preserve">To be awarded annually to the postgraduate who has, within his or her discipline, in the opinion of the Vice-Chancellor, shown the greatest degree of excellence.  </w:t>
            </w:r>
          </w:p>
          <w:p w14:paraId="7E76E36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49CCAEEF" w14:textId="77777777" w:rsidTr="00E94F16">
        <w:trPr>
          <w:trHeight w:val="483"/>
        </w:trPr>
        <w:tc>
          <w:tcPr>
            <w:tcW w:w="5228" w:type="dxa"/>
          </w:tcPr>
          <w:p w14:paraId="4816EAD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name:</w:t>
            </w:r>
          </w:p>
        </w:tc>
        <w:tc>
          <w:tcPr>
            <w:tcW w:w="5228" w:type="dxa"/>
          </w:tcPr>
          <w:p w14:paraId="323C2E65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ID:</w:t>
            </w:r>
          </w:p>
        </w:tc>
      </w:tr>
      <w:tr w:rsidR="00B96D81" w:rsidRPr="003805A3" w14:paraId="1A6FEE87" w14:textId="77777777" w:rsidTr="00E94F16">
        <w:tc>
          <w:tcPr>
            <w:tcW w:w="5228" w:type="dxa"/>
          </w:tcPr>
          <w:p w14:paraId="4C5FE34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Programme of study:</w:t>
            </w:r>
          </w:p>
        </w:tc>
        <w:tc>
          <w:tcPr>
            <w:tcW w:w="5228" w:type="dxa"/>
          </w:tcPr>
          <w:p w14:paraId="159F46E8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Completion date:</w:t>
            </w:r>
          </w:p>
        </w:tc>
      </w:tr>
      <w:tr w:rsidR="00B96D81" w:rsidRPr="003805A3" w14:paraId="701CADCF" w14:textId="77777777" w:rsidTr="00E94F16">
        <w:tc>
          <w:tcPr>
            <w:tcW w:w="10456" w:type="dxa"/>
            <w:gridSpan w:val="2"/>
          </w:tcPr>
          <w:p w14:paraId="531E6604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Supporting statement:</w:t>
            </w:r>
          </w:p>
          <w:p w14:paraId="503C916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EA2F01D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0BE25E42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0646B5AA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1B3EA43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4E2EEC53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792CF9C6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4D772806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F475B33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F829862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6FA64846" w14:textId="77777777" w:rsidTr="00E94F16">
        <w:tc>
          <w:tcPr>
            <w:tcW w:w="10456" w:type="dxa"/>
            <w:gridSpan w:val="2"/>
          </w:tcPr>
          <w:p w14:paraId="1744BF9C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Signed:</w:t>
            </w:r>
          </w:p>
          <w:p w14:paraId="43777C3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Print name:</w:t>
            </w:r>
          </w:p>
          <w:p w14:paraId="59E635A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Position:</w:t>
            </w:r>
          </w:p>
        </w:tc>
      </w:tr>
    </w:tbl>
    <w:p w14:paraId="592F8D21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104613D1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  <w:r w:rsidRPr="003805A3">
        <w:rPr>
          <w:rFonts w:cstheme="minorHAnsi"/>
          <w:b/>
        </w:rPr>
        <w:br w:type="page"/>
      </w:r>
    </w:p>
    <w:p w14:paraId="6B72F0D2" w14:textId="77777777" w:rsidR="00B96D81" w:rsidRPr="003805A3" w:rsidRDefault="00B96D81" w:rsidP="00B96D81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Nominees to be submitted to Registry for presentation at Dean’s Executive following the January Exam Senate</w:t>
      </w:r>
      <w:r w:rsidRPr="003805A3">
        <w:rPr>
          <w:rFonts w:cstheme="minorHAnsi"/>
        </w:rPr>
        <w:t>. Please note that nominees can be put forward for any taught student completing at any exam diet in the calendar year.</w:t>
      </w:r>
    </w:p>
    <w:p w14:paraId="338D9576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B96D81" w:rsidRPr="003805A3" w14:paraId="279AAD73" w14:textId="77777777" w:rsidTr="00E94F16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9AB9C5E" w14:textId="64706A4E" w:rsidR="00B96D81" w:rsidRPr="003805A3" w:rsidRDefault="00B96D81" w:rsidP="00E94F16">
            <w:pPr>
              <w:rPr>
                <w:rFonts w:cstheme="minorHAnsi"/>
                <w:b/>
                <w:iCs/>
              </w:rPr>
            </w:pPr>
            <w:r w:rsidRPr="003805A3">
              <w:rPr>
                <w:rFonts w:cstheme="minorHAnsi"/>
                <w:b/>
              </w:rPr>
              <w:br w:type="page"/>
            </w:r>
            <w:r w:rsidR="00A2376B">
              <w:rPr>
                <w:rFonts w:cstheme="minorHAnsi"/>
                <w:b/>
              </w:rPr>
              <w:t>Fresh Air</w:t>
            </w:r>
            <w:r w:rsidR="00E26A0A">
              <w:rPr>
                <w:rFonts w:cstheme="minorHAnsi"/>
                <w:b/>
              </w:rPr>
              <w:t xml:space="preserve"> Fuels International Ltd</w:t>
            </w:r>
            <w:r w:rsidRPr="003805A3">
              <w:rPr>
                <w:rFonts w:cstheme="minorHAnsi"/>
                <w:b/>
                <w:iCs/>
              </w:rPr>
              <w:t xml:space="preserve"> Prize for Academic Distinction</w:t>
            </w:r>
          </w:p>
        </w:tc>
      </w:tr>
      <w:tr w:rsidR="00B96D81" w:rsidRPr="003805A3" w14:paraId="540BEEC9" w14:textId="77777777" w:rsidTr="00E94F16">
        <w:tc>
          <w:tcPr>
            <w:tcW w:w="10456" w:type="dxa"/>
            <w:gridSpan w:val="2"/>
          </w:tcPr>
          <w:p w14:paraId="73FCCC72" w14:textId="7E636215" w:rsidR="00B96D81" w:rsidRPr="003805A3" w:rsidRDefault="00E26A0A" w:rsidP="00E94F16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A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Fresh Air Fuels International Ltd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(formerly </w:t>
            </w:r>
            <w:proofErr w:type="gramStart"/>
            <w:r w:rsidR="00B96D81" w:rsidRPr="003805A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gramEnd"/>
            <w:r w:rsidR="00B96D81" w:rsidRPr="00380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D81" w:rsidRPr="003805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G-Volution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B96D81" w:rsidRPr="003805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Prize for Academic Distinction</w:t>
            </w:r>
            <w:r w:rsidR="00B96D81" w:rsidRPr="003805A3">
              <w:rPr>
                <w:rFonts w:asciiTheme="minorHAnsi" w:hAnsiTheme="minorHAnsi" w:cstheme="minorHAnsi"/>
                <w:sz w:val="22"/>
                <w:szCs w:val="22"/>
              </w:rPr>
              <w:t xml:space="preserve"> of £500 was established in 2009 to recognise exceptional performance as defined by a </w:t>
            </w:r>
            <w:proofErr w:type="gramStart"/>
            <w:r w:rsidR="00B96D81" w:rsidRPr="003805A3">
              <w:rPr>
                <w:rFonts w:asciiTheme="minorHAnsi" w:hAnsiTheme="minorHAnsi" w:cstheme="minorHAnsi"/>
                <w:sz w:val="22"/>
                <w:szCs w:val="22"/>
              </w:rPr>
              <w:t>first class</w:t>
            </w:r>
            <w:proofErr w:type="gramEnd"/>
            <w:r w:rsidR="00B96D81" w:rsidRPr="003805A3">
              <w:rPr>
                <w:rFonts w:asciiTheme="minorHAnsi" w:hAnsiTheme="minorHAnsi" w:cstheme="minorHAnsi"/>
                <w:sz w:val="22"/>
                <w:szCs w:val="22"/>
              </w:rPr>
              <w:t xml:space="preserve"> undergraduate degree distinguished by outstanding performance in all areas. The award will be given annually to the undergraduate student (full-time or part-time) who, in the opinion of the Vice-Chancellor, has shown the greatest degree of excellence in his or her discipline.</w:t>
            </w:r>
          </w:p>
          <w:p w14:paraId="443C300B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54FDB7F1" w14:textId="77777777" w:rsidTr="00E94F16">
        <w:trPr>
          <w:trHeight w:val="483"/>
        </w:trPr>
        <w:tc>
          <w:tcPr>
            <w:tcW w:w="5228" w:type="dxa"/>
          </w:tcPr>
          <w:p w14:paraId="68D4783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name:</w:t>
            </w:r>
          </w:p>
        </w:tc>
        <w:tc>
          <w:tcPr>
            <w:tcW w:w="5228" w:type="dxa"/>
          </w:tcPr>
          <w:p w14:paraId="3A150F6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Nominee ID:</w:t>
            </w:r>
          </w:p>
        </w:tc>
      </w:tr>
      <w:tr w:rsidR="00B96D81" w:rsidRPr="003805A3" w14:paraId="7AE6D1FA" w14:textId="77777777" w:rsidTr="00E94F16">
        <w:tc>
          <w:tcPr>
            <w:tcW w:w="5228" w:type="dxa"/>
          </w:tcPr>
          <w:p w14:paraId="24866F3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Programme of study:</w:t>
            </w:r>
          </w:p>
        </w:tc>
        <w:tc>
          <w:tcPr>
            <w:tcW w:w="5228" w:type="dxa"/>
          </w:tcPr>
          <w:p w14:paraId="54667D6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Completion date:</w:t>
            </w:r>
          </w:p>
        </w:tc>
      </w:tr>
      <w:tr w:rsidR="00B96D81" w:rsidRPr="003805A3" w14:paraId="024B65D3" w14:textId="77777777" w:rsidTr="00E94F16">
        <w:tc>
          <w:tcPr>
            <w:tcW w:w="10456" w:type="dxa"/>
            <w:gridSpan w:val="2"/>
          </w:tcPr>
          <w:p w14:paraId="04126F0B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Supporting statement:</w:t>
            </w:r>
          </w:p>
          <w:p w14:paraId="523A98D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2D065184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671ED86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BB20CD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38A361C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EEC0389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6F508797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7F6EB08D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5478056F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  <w:p w14:paraId="1B75690A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</w:p>
        </w:tc>
      </w:tr>
      <w:tr w:rsidR="00B96D81" w:rsidRPr="003805A3" w14:paraId="4236EE61" w14:textId="77777777" w:rsidTr="00E94F16">
        <w:tc>
          <w:tcPr>
            <w:tcW w:w="10456" w:type="dxa"/>
            <w:gridSpan w:val="2"/>
          </w:tcPr>
          <w:p w14:paraId="218E042E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Signed:</w:t>
            </w:r>
          </w:p>
          <w:p w14:paraId="604318DA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Print name:</w:t>
            </w:r>
          </w:p>
          <w:p w14:paraId="091D4043" w14:textId="77777777" w:rsidR="00B96D81" w:rsidRPr="003805A3" w:rsidRDefault="00B96D81" w:rsidP="00E94F16">
            <w:pPr>
              <w:rPr>
                <w:rFonts w:cstheme="minorHAnsi"/>
                <w:b/>
              </w:rPr>
            </w:pPr>
            <w:r w:rsidRPr="003805A3">
              <w:rPr>
                <w:rFonts w:cstheme="minorHAnsi"/>
                <w:b/>
              </w:rPr>
              <w:t>Position:</w:t>
            </w:r>
          </w:p>
        </w:tc>
      </w:tr>
    </w:tbl>
    <w:p w14:paraId="5063E73D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23AAED7F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6F65EEE9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348B4F51" w14:textId="77777777" w:rsidR="00B96D81" w:rsidRDefault="00B96D81" w:rsidP="00B96D8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F6E94D7" w14:textId="77777777" w:rsidR="00B96D81" w:rsidRDefault="00B96D81" w:rsidP="00B96D81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Nominees to be submitted to Registry for presentation at Dean’s Executive following the January Exam Senate. </w:t>
      </w:r>
    </w:p>
    <w:p w14:paraId="3050E1B6" w14:textId="77777777" w:rsidR="00B96D81" w:rsidRDefault="00B96D81" w:rsidP="00B96D81">
      <w:pPr>
        <w:spacing w:after="0" w:line="240" w:lineRule="auto"/>
        <w:rPr>
          <w:rFonts w:cstheme="minorHAnsi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B96D81" w:rsidRPr="003527BA" w14:paraId="6DFD22B7" w14:textId="77777777" w:rsidTr="00E94F16">
        <w:tc>
          <w:tcPr>
            <w:tcW w:w="10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C249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Vice-Chancellor’s Prize </w:t>
            </w:r>
          </w:p>
        </w:tc>
      </w:tr>
      <w:tr w:rsidR="00B96D81" w:rsidRPr="003527BA" w14:paraId="3885A63A" w14:textId="77777777" w:rsidTr="00E94F16">
        <w:tc>
          <w:tcPr>
            <w:tcW w:w="10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A92A" w14:textId="77777777" w:rsidR="00B96D81" w:rsidRPr="003527BA" w:rsidRDefault="00B96D81" w:rsidP="00E9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>This </w:t>
            </w:r>
            <w:r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 xml:space="preserve">Vice-Chancellor’s </w:t>
            </w:r>
            <w:r w:rsidRPr="003527BA"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>discretionary prize</w:t>
            </w:r>
            <w:r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 xml:space="preserve"> of £200 is awarded for outstanding contribution to the one </w:t>
            </w:r>
            <w:proofErr w:type="spellStart"/>
            <w:r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>graduand</w:t>
            </w:r>
            <w:proofErr w:type="spellEnd"/>
            <w:r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 xml:space="preserve"> who, in the opinion of the Vice-Chancellor, has made the most outstanding contribution to the life of the University</w:t>
            </w:r>
            <w:r w:rsidRPr="003527BA">
              <w:rPr>
                <w:rFonts w:ascii="Calibri" w:eastAsia="Times New Roman" w:hAnsi="Calibri" w:cs="Calibri"/>
                <w:iCs/>
                <w:bdr w:val="none" w:sz="0" w:space="0" w:color="auto" w:frame="1"/>
                <w:lang w:eastAsia="en-GB"/>
              </w:rPr>
              <w:t>.  </w:t>
            </w:r>
          </w:p>
          <w:p w14:paraId="104B6C47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</w:tr>
      <w:tr w:rsidR="00B96D81" w:rsidRPr="003527BA" w14:paraId="2C214740" w14:textId="77777777" w:rsidTr="00E94F16">
        <w:trPr>
          <w:trHeight w:val="483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CF04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 xml:space="preserve">Nominee name: 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C564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Nominee ID: </w:t>
            </w:r>
          </w:p>
        </w:tc>
      </w:tr>
      <w:tr w:rsidR="00B96D81" w:rsidRPr="003527BA" w14:paraId="5AE1610F" w14:textId="77777777" w:rsidTr="00E94F16">
        <w:tc>
          <w:tcPr>
            <w:tcW w:w="5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2564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Programme of study: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1736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Completion date: </w:t>
            </w:r>
          </w:p>
        </w:tc>
      </w:tr>
      <w:tr w:rsidR="00B96D81" w:rsidRPr="003527BA" w14:paraId="4F4D5982" w14:textId="77777777" w:rsidTr="00E94F16">
        <w:tc>
          <w:tcPr>
            <w:tcW w:w="10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729D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Supporting statement: </w:t>
            </w:r>
          </w:p>
          <w:p w14:paraId="501AB5AB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2BB849A6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57EE27B1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66758897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4605FA26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5A4FDB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19B66C69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0669C88C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  <w:p w14:paraId="233F5284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</w:tr>
      <w:tr w:rsidR="00B96D81" w:rsidRPr="003527BA" w14:paraId="1A7AB665" w14:textId="77777777" w:rsidTr="00E94F16">
        <w:tc>
          <w:tcPr>
            <w:tcW w:w="10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BBF9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Signed: </w:t>
            </w:r>
          </w:p>
          <w:p w14:paraId="0A8B20F1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Print name: </w:t>
            </w:r>
          </w:p>
          <w:p w14:paraId="167B7D18" w14:textId="77777777" w:rsidR="00B96D81" w:rsidRPr="003527BA" w:rsidRDefault="00B96D81" w:rsidP="00E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27B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Position: </w:t>
            </w:r>
          </w:p>
        </w:tc>
      </w:tr>
    </w:tbl>
    <w:p w14:paraId="70B40EC4" w14:textId="77777777" w:rsidR="00B96D81" w:rsidRPr="003805A3" w:rsidRDefault="00B96D81" w:rsidP="00B96D81">
      <w:pPr>
        <w:spacing w:after="0" w:line="240" w:lineRule="auto"/>
        <w:rPr>
          <w:rFonts w:cstheme="minorHAnsi"/>
          <w:b/>
        </w:rPr>
      </w:pPr>
    </w:p>
    <w:p w14:paraId="46A75962" w14:textId="77777777" w:rsidR="00B96D81" w:rsidRPr="003805A3" w:rsidRDefault="00B96D81" w:rsidP="00B96D81">
      <w:pPr>
        <w:spacing w:after="0" w:line="240" w:lineRule="auto"/>
        <w:rPr>
          <w:rFonts w:cstheme="minorHAnsi"/>
        </w:rPr>
      </w:pPr>
    </w:p>
    <w:p w14:paraId="1D1CD8E6" w14:textId="77777777" w:rsidR="00B96D81" w:rsidRPr="003805A3" w:rsidRDefault="00B96D81" w:rsidP="00B96D81">
      <w:pPr>
        <w:spacing w:after="0" w:line="240" w:lineRule="auto"/>
        <w:rPr>
          <w:rFonts w:cstheme="minorHAnsi"/>
        </w:rPr>
      </w:pPr>
    </w:p>
    <w:p w14:paraId="76B9B04A" w14:textId="77777777" w:rsidR="00B96D81" w:rsidRPr="003805A3" w:rsidRDefault="00B96D81" w:rsidP="00B96D81">
      <w:pPr>
        <w:spacing w:after="0" w:line="240" w:lineRule="auto"/>
        <w:jc w:val="right"/>
        <w:rPr>
          <w:rFonts w:cstheme="minorHAnsi"/>
        </w:rPr>
      </w:pPr>
    </w:p>
    <w:p w14:paraId="4CAD04B0" w14:textId="77777777" w:rsidR="00B96D81" w:rsidRPr="003805A3" w:rsidRDefault="00B96D81" w:rsidP="00B96D81">
      <w:pPr>
        <w:spacing w:after="0" w:line="240" w:lineRule="auto"/>
        <w:jc w:val="right"/>
        <w:rPr>
          <w:rFonts w:cstheme="minorHAnsi"/>
        </w:rPr>
      </w:pPr>
    </w:p>
    <w:p w14:paraId="2499ACE1" w14:textId="77777777" w:rsidR="00B96D81" w:rsidRPr="003805A3" w:rsidRDefault="00B96D81" w:rsidP="00B96D81">
      <w:pPr>
        <w:spacing w:after="0" w:line="240" w:lineRule="auto"/>
        <w:jc w:val="right"/>
        <w:rPr>
          <w:rFonts w:cstheme="minorHAnsi"/>
        </w:rPr>
      </w:pPr>
    </w:p>
    <w:p w14:paraId="3AEEF501" w14:textId="77777777" w:rsidR="0001487E" w:rsidRPr="00B96D81" w:rsidRDefault="0001487E" w:rsidP="00B96D81"/>
    <w:sectPr w:rsidR="0001487E" w:rsidRPr="00B96D8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8918" w14:textId="77777777" w:rsidR="00526A79" w:rsidRDefault="00526A79" w:rsidP="00D733CE">
      <w:r>
        <w:separator/>
      </w:r>
    </w:p>
  </w:endnote>
  <w:endnote w:type="continuationSeparator" w:id="0">
    <w:p w14:paraId="02E86E78" w14:textId="77777777" w:rsidR="00526A79" w:rsidRDefault="00526A79" w:rsidP="00D7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56E0" w14:textId="667C9AF8" w:rsidR="00AD790E" w:rsidRPr="00B96D81" w:rsidRDefault="0074226C" w:rsidP="00B96D81">
    <w:pPr>
      <w:pStyle w:val="BasicParagraph"/>
      <w:suppressAutoHyphens/>
      <w:rPr>
        <w:rFonts w:ascii="Arial" w:hAnsi="Arial" w:cs="Arial"/>
        <w:b/>
        <w:bCs/>
        <w:color w:val="333032" w:themeColor="text1"/>
        <w:sz w:val="21"/>
        <w:szCs w:val="21"/>
      </w:rPr>
    </w:pPr>
    <w:r w:rsidRPr="009A51FE">
      <w:rPr>
        <w:rFonts w:ascii="Arial" w:hAnsi="Arial" w:cs="Arial"/>
        <w:b/>
        <w:bCs/>
        <w:color w:val="333032" w:themeColor="text1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0192" w14:textId="77777777" w:rsidR="00526A79" w:rsidRDefault="00526A79" w:rsidP="00D733CE">
      <w:r>
        <w:separator/>
      </w:r>
    </w:p>
  </w:footnote>
  <w:footnote w:type="continuationSeparator" w:id="0">
    <w:p w14:paraId="61287FE2" w14:textId="77777777" w:rsidR="00526A79" w:rsidRDefault="00526A79" w:rsidP="00D7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0E9B" w14:textId="77777777" w:rsidR="00D733CE" w:rsidRDefault="00D733C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88912" wp14:editId="176F5341">
          <wp:simplePos x="0" y="0"/>
          <wp:positionH relativeFrom="column">
            <wp:posOffset>-388620</wp:posOffset>
          </wp:positionH>
          <wp:positionV relativeFrom="paragraph">
            <wp:posOffset>49530</wp:posOffset>
          </wp:positionV>
          <wp:extent cx="2297430" cy="396240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9A4AE" wp14:editId="4C8F664D">
              <wp:simplePos x="0" y="0"/>
              <wp:positionH relativeFrom="column">
                <wp:posOffset>-982980</wp:posOffset>
              </wp:positionH>
              <wp:positionV relativeFrom="paragraph">
                <wp:posOffset>-133350</wp:posOffset>
              </wp:positionV>
              <wp:extent cx="7852410" cy="731520"/>
              <wp:effectExtent l="0" t="0" r="8890" b="177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AFE74" id="Rectangle 1" o:spid="_x0000_s1026" style="position:absolute;margin-left:-77.4pt;margin-top:-10.5pt;width:618.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pkcgIAAEYFAAAOAAAAZHJzL2Uyb0RvYy54bWysVEtv2zAMvg/YfxB0Xx1nydoFdYogRYcB&#10;RVu0HXpWZSk2IIsapcTJfv0o+ZGgK3YYloNCmeTH10ddXu0bw3YKfQ224PnZhDNlJZS13RT8x/PN&#10;pwvOfBC2FAasKvhBeX61/PjhsnULNYUKTKmQEYj1i9YVvArBLbLMy0o1wp+BU5aUGrARga64yUoU&#10;LaE3JptOJl+yFrB0CFJ5T1+vOyVfJnytlQz3WnsVmCk45RbSiel8jWe2vBSLDQpX1bJPQ/xDFo2o&#10;LQUdoa5FEGyL9R9QTS0RPOhwJqHJQOtaqlQDVZNP3lTzVAmnUi3UHO/GNvn/Byvvdk/uAakNrfML&#10;T2KsYq+xif+UH9unZh3GZql9YJI+nl/Mp7OceipJd/45n09TN7Ojt0MfviloWBQKjjSM1COxu/WB&#10;IpLpYBKDeTB1eVMbky6RAGptkO0EjS7s8zgq8jixyo4pJykcjIq+xj4qzeqSkpymgIlNRzAhpbIh&#10;71SVKFUXYz6h3xBlCJ9iJsCIrCm7EbsHGCw7kAG7S7a3j64qkXF0nvwtsc559EiRwYbRuakt4HsA&#10;hqrqI3f2lP5Ja6L4CuXhARlCtwreyZuaxnMrfHgQSNynidI+h3s6tIG24NBLnFWAv977Hu2JkqTl&#10;rKVdKrj/uRWoODPfLZH1az6bxeVLl9n8nJjC8FTzeqqx22YNNPOcXg4nkxjtgxlEjdC80NqvYlRS&#10;CSspdsFlwOGyDt2O08Mh1WqVzGjhnAi39snJCB67Gun3vH8R6HqOBmL3HQx7JxZvqNrZRk8Lq20A&#10;XSceH/va95uWNRGnf1jia3B6T1bH52/5GwAA//8DAFBLAwQUAAYACAAAACEActicXOEAAAAMAQAA&#10;DwAAAGRycy9kb3ducmV2LnhtbEyPMU/DMBCFdyT+g3VILFVrJyqohDgVQmJho+0AmxtfkxT7HMVO&#10;G/j1XCe63d17eve9cj15J044xC6QhmyhQCDVwXbUaNht3+YrEDEZssYFQg0/GGFd3d6UprDhTB94&#10;2qRGcAjFwmhoU+oLKWPdojdxEXok1g5h8CbxOjTSDubM4d7JXKlH6U1H/KE1Pb62WH9vRq9h/GoO&#10;78F9jruj3Nrfo5plvZxpfX83vTyDSDilfzNc8BkdKmbah5FsFE7DPHtYMnviKc+41cWiVhmf9hqe&#10;ljnIqpTXJao/AAAA//8DAFBLAQItABQABgAIAAAAIQC2gziS/gAAAOEBAAATAAAAAAAAAAAAAAAA&#10;AAAAAABbQ29udGVudF9UeXBlc10ueG1sUEsBAi0AFAAGAAgAAAAhADj9If/WAAAAlAEAAAsAAAAA&#10;AAAAAAAAAAAALwEAAF9yZWxzLy5yZWxzUEsBAi0AFAAGAAgAAAAhAIl1OmRyAgAARgUAAA4AAAAA&#10;AAAAAAAAAAAALgIAAGRycy9lMm9Eb2MueG1sUEsBAi0AFAAGAAgAAAAhAHLYnFzhAAAADAEAAA8A&#10;AAAAAAAAAAAAAAAAzAQAAGRycy9kb3ducmV2LnhtbFBLBQYAAAAABAAEAPMAAADaBQAAAAA=&#10;" fillcolor="#333032 [3213]" strokecolor="#4d3c1b [1604]" strokeweight="1pt"/>
          </w:pict>
        </mc:Fallback>
      </mc:AlternateContent>
    </w:r>
  </w:p>
  <w:p w14:paraId="7EE22D71" w14:textId="77777777" w:rsidR="00D733CE" w:rsidRDefault="00D733CE">
    <w:pPr>
      <w:pStyle w:val="Header"/>
    </w:pPr>
  </w:p>
  <w:p w14:paraId="45F63FC9" w14:textId="77777777" w:rsidR="00D733CE" w:rsidRDefault="00D733CE">
    <w:pPr>
      <w:pStyle w:val="Header"/>
    </w:pPr>
  </w:p>
  <w:p w14:paraId="12F9E5E7" w14:textId="77777777" w:rsidR="00D733CE" w:rsidRPr="0074226C" w:rsidRDefault="00D733CE" w:rsidP="0074226C">
    <w:pPr>
      <w:pStyle w:val="BasicParagraph"/>
      <w:suppressAutoHyphens/>
      <w:rPr>
        <w:rFonts w:ascii="Arial" w:hAnsi="Arial" w:cs="Arial"/>
        <w:b/>
        <w:bCs/>
        <w:color w:val="333032" w:themeColor="text1"/>
        <w:sz w:val="21"/>
        <w:szCs w:val="21"/>
      </w:rPr>
    </w:pPr>
  </w:p>
  <w:p w14:paraId="6DE99942" w14:textId="1DFCE738" w:rsidR="0001487E" w:rsidRDefault="00FC08D5" w:rsidP="0001487E">
    <w:pPr>
      <w:spacing w:after="0" w:line="360" w:lineRule="auto"/>
      <w:jc w:val="center"/>
    </w:pPr>
    <w:r>
      <w:rPr>
        <w:rFonts w:cstheme="minorHAnsi"/>
        <w:b/>
      </w:rPr>
      <w:t>Business</w:t>
    </w:r>
    <w:r w:rsidR="0001487E">
      <w:rPr>
        <w:rFonts w:cstheme="minorHAnsi"/>
        <w:b/>
      </w:rPr>
      <w:t xml:space="preserve"> </w:t>
    </w:r>
    <w:r w:rsidR="0001487E" w:rsidRPr="003805A3">
      <w:rPr>
        <w:rFonts w:cstheme="minorHAnsi"/>
        <w:b/>
      </w:rPr>
      <w:t>Prize Nomination Form</w:t>
    </w:r>
  </w:p>
  <w:p w14:paraId="17F58744" w14:textId="77777777" w:rsidR="00D733CE" w:rsidRDefault="00D733CE" w:rsidP="0001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316"/>
    <w:multiLevelType w:val="hybridMultilevel"/>
    <w:tmpl w:val="1ACE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7E"/>
    <w:rsid w:val="0001487E"/>
    <w:rsid w:val="00040550"/>
    <w:rsid w:val="000828F5"/>
    <w:rsid w:val="00175A22"/>
    <w:rsid w:val="00226AC2"/>
    <w:rsid w:val="00296829"/>
    <w:rsid w:val="002D63F6"/>
    <w:rsid w:val="002F2C44"/>
    <w:rsid w:val="00311F85"/>
    <w:rsid w:val="003A0828"/>
    <w:rsid w:val="00526A79"/>
    <w:rsid w:val="0060357F"/>
    <w:rsid w:val="006B67AE"/>
    <w:rsid w:val="007322E0"/>
    <w:rsid w:val="0074226C"/>
    <w:rsid w:val="00765260"/>
    <w:rsid w:val="009A51FE"/>
    <w:rsid w:val="009E136F"/>
    <w:rsid w:val="00A000E7"/>
    <w:rsid w:val="00A2376B"/>
    <w:rsid w:val="00AD790E"/>
    <w:rsid w:val="00B07D16"/>
    <w:rsid w:val="00B96D81"/>
    <w:rsid w:val="00C95CC7"/>
    <w:rsid w:val="00CF7B61"/>
    <w:rsid w:val="00D42C84"/>
    <w:rsid w:val="00D72DF1"/>
    <w:rsid w:val="00D733CE"/>
    <w:rsid w:val="00E26A0A"/>
    <w:rsid w:val="00FC08D5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C8E95"/>
  <w15:chartTrackingRefBased/>
  <w15:docId w15:val="{89A6CC62-16E0-3743-9322-BAE3495E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7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CE"/>
  </w:style>
  <w:style w:type="paragraph" w:styleId="Footer">
    <w:name w:val="footer"/>
    <w:basedOn w:val="Normal"/>
    <w:link w:val="FooterChar"/>
    <w:uiPriority w:val="99"/>
    <w:unhideWhenUsed/>
    <w:rsid w:val="00D73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CE"/>
  </w:style>
  <w:style w:type="character" w:styleId="Hyperlink">
    <w:name w:val="Hyperlink"/>
    <w:basedOn w:val="DefaultParagraphFont"/>
    <w:uiPriority w:val="99"/>
    <w:unhideWhenUsed/>
    <w:rsid w:val="00D733CE"/>
    <w:rPr>
      <w:color w:val="333032" w:themeColor="hyperlink"/>
      <w:u w:val="single"/>
    </w:rPr>
  </w:style>
  <w:style w:type="table" w:styleId="TableGrid">
    <w:name w:val="Table Grid"/>
    <w:basedOn w:val="TableNormal"/>
    <w:uiPriority w:val="39"/>
    <w:rsid w:val="00D7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733C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733CE"/>
    <w:rPr>
      <w:color w:val="9B908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3C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01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487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2C44"/>
    <w:pPr>
      <w:ind w:left="720"/>
      <w:contextualSpacing/>
    </w:pPr>
  </w:style>
  <w:style w:type="paragraph" w:customStyle="1" w:styleId="xmsonormal">
    <w:name w:val="x_msonormal"/>
    <w:basedOn w:val="Normal"/>
    <w:rsid w:val="002F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versity of Buckingham">
      <a:dk1>
        <a:srgbClr val="333032"/>
      </a:dk1>
      <a:lt1>
        <a:srgbClr val="FFFFFF"/>
      </a:lt1>
      <a:dk2>
        <a:srgbClr val="E9C33B"/>
      </a:dk2>
      <a:lt2>
        <a:srgbClr val="E9E3DA"/>
      </a:lt2>
      <a:accent1>
        <a:srgbClr val="9B7936"/>
      </a:accent1>
      <a:accent2>
        <a:srgbClr val="75B5A3"/>
      </a:accent2>
      <a:accent3>
        <a:srgbClr val="8BC7ED"/>
      </a:accent3>
      <a:accent4>
        <a:srgbClr val="0D3863"/>
      </a:accent4>
      <a:accent5>
        <a:srgbClr val="E63323"/>
      </a:accent5>
      <a:accent6>
        <a:srgbClr val="EF8091"/>
      </a:accent6>
      <a:hlink>
        <a:srgbClr val="333032"/>
      </a:hlink>
      <a:folHlink>
        <a:srgbClr val="9B908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da74c-b404-43e6-8d14-8599e44e03eb" xsi:nil="true"/>
    <lcf76f155ced4ddcb4097134ff3c332f xmlns="737a1594-1c5a-4a39-a2ed-1e40597a9f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449269EA1054DA3E6393C60D1AD6A" ma:contentTypeVersion="13" ma:contentTypeDescription="Create a new document." ma:contentTypeScope="" ma:versionID="d993cb81d3245b4c722c0b505bc42f04">
  <xsd:schema xmlns:xsd="http://www.w3.org/2001/XMLSchema" xmlns:xs="http://www.w3.org/2001/XMLSchema" xmlns:p="http://schemas.microsoft.com/office/2006/metadata/properties" xmlns:ns2="737a1594-1c5a-4a39-a2ed-1e40597a9f57" xmlns:ns3="19eda74c-b404-43e6-8d14-8599e44e03eb" xmlns:ns4="e8a1c62e-48dc-428f-aefb-fd30fd29ef29" targetNamespace="http://schemas.microsoft.com/office/2006/metadata/properties" ma:root="true" ma:fieldsID="eeaeac09302170857aa998038d7b196d" ns2:_="" ns3:_="" ns4:_="">
    <xsd:import namespace="737a1594-1c5a-4a39-a2ed-1e40597a9f57"/>
    <xsd:import namespace="19eda74c-b404-43e6-8d14-8599e44e03eb"/>
    <xsd:import namespace="e8a1c62e-48dc-428f-aefb-fd30fd29e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a1594-1c5a-4a39-a2ed-1e40597a9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c6f41f-8ba0-4634-891e-b082f5772f51}" ma:internalName="TaxCatchAll" ma:showField="CatchAllData" ma:web="e8a1c62e-48dc-428f-aefb-fd30fd29e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c62e-48dc-428f-aefb-fd30fd29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E1D10-FEAD-48C4-8C77-2D40A6F782F8}">
  <ds:schemaRefs>
    <ds:schemaRef ds:uri="http://schemas.microsoft.com/office/2006/metadata/properties"/>
    <ds:schemaRef ds:uri="http://schemas.microsoft.com/office/infopath/2007/PartnerControls"/>
    <ds:schemaRef ds:uri="19eda74c-b404-43e6-8d14-8599e44e03eb"/>
    <ds:schemaRef ds:uri="737a1594-1c5a-4a39-a2ed-1e40597a9f57"/>
  </ds:schemaRefs>
</ds:datastoreItem>
</file>

<file path=customXml/itemProps2.xml><?xml version="1.0" encoding="utf-8"?>
<ds:datastoreItem xmlns:ds="http://schemas.openxmlformats.org/officeDocument/2006/customXml" ds:itemID="{1B8CEB46-A7E1-45E5-A38F-4A92500FB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a1594-1c5a-4a39-a2ed-1e40597a9f57"/>
    <ds:schemaRef ds:uri="19eda74c-b404-43e6-8d14-8599e44e03eb"/>
    <ds:schemaRef ds:uri="e8a1c62e-48dc-428f-aefb-fd30fd29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D9D78-EAD3-4C28-84F0-D45CD41F1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Blake</dc:creator>
  <cp:keywords/>
  <dc:description/>
  <cp:lastModifiedBy>Tracey Gascoigne</cp:lastModifiedBy>
  <cp:revision>2</cp:revision>
  <dcterms:created xsi:type="dcterms:W3CDTF">2025-12-10T14:37:00Z</dcterms:created>
  <dcterms:modified xsi:type="dcterms:W3CDTF">2025-12-10T14:37:00Z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0x010100512449269EA1054DA3E6393C60D1AD6A</vt:lpwstr>
  </property>
  <property fmtid="{D5CDD505-2E9C-101B-9397-08002B2CF9AE}" pid="3" name="MediaServiceImageTags">
    <vt:lpwstr/>
  </property>
</Properties>
</file>