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4525F" w:rsidP="0004525F" w:rsidRDefault="00906669" w14:paraId="636A65D1" w14:textId="4EDAC27C">
      <w:pPr>
        <w:jc w:val="right"/>
      </w:pPr>
      <w:r>
        <w:rPr>
          <w:noProof/>
        </w:rPr>
        <w:drawing>
          <wp:anchor distT="0" distB="0" distL="114300" distR="114300" simplePos="0" relativeHeight="251658240" behindDoc="0" locked="0" layoutInCell="1" allowOverlap="1" wp14:anchorId="3963E91D" wp14:editId="5E3AFA0D">
            <wp:simplePos x="0" y="0"/>
            <wp:positionH relativeFrom="column">
              <wp:posOffset>4631690</wp:posOffset>
            </wp:positionH>
            <wp:positionV relativeFrom="paragraph">
              <wp:posOffset>10160</wp:posOffset>
            </wp:positionV>
            <wp:extent cx="2209800" cy="382423"/>
            <wp:effectExtent l="0" t="0" r="0" b="0"/>
            <wp:wrapNone/>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9800" cy="382423"/>
                    </a:xfrm>
                    <a:prstGeom prst="rect">
                      <a:avLst/>
                    </a:prstGeom>
                  </pic:spPr>
                </pic:pic>
              </a:graphicData>
            </a:graphic>
            <wp14:sizeRelH relativeFrom="margin">
              <wp14:pctWidth>0</wp14:pctWidth>
            </wp14:sizeRelH>
            <wp14:sizeRelV relativeFrom="margin">
              <wp14:pctHeight>0</wp14:pctHeight>
            </wp14:sizeRelV>
          </wp:anchor>
        </w:drawing>
      </w:r>
    </w:p>
    <w:p w:rsidR="001D3A8B" w:rsidP="0004525F" w:rsidRDefault="001D3A8B" w14:paraId="2FE9B26A" w14:textId="77777777">
      <w:pPr>
        <w:rPr>
          <w:rFonts w:cs="Arial"/>
          <w:b/>
          <w:sz w:val="32"/>
          <w:szCs w:val="32"/>
        </w:rPr>
      </w:pPr>
    </w:p>
    <w:p w:rsidR="0004525F" w:rsidP="0004525F" w:rsidRDefault="0004525F" w14:paraId="7FC61075" w14:textId="209C86BD">
      <w:pPr>
        <w:rPr>
          <w:rFonts w:cs="Arial"/>
          <w:b/>
          <w:sz w:val="32"/>
          <w:szCs w:val="32"/>
        </w:rPr>
      </w:pPr>
      <w:r>
        <w:rPr>
          <w:rFonts w:cs="Arial"/>
          <w:b/>
          <w:sz w:val="32"/>
          <w:szCs w:val="32"/>
        </w:rPr>
        <w:t>BUSINESS CASE</w:t>
      </w:r>
    </w:p>
    <w:p w:rsidR="0004525F" w:rsidP="0004525F" w:rsidRDefault="0004525F" w14:paraId="6C724C44" w14:textId="04059887">
      <w:pPr>
        <w:rPr>
          <w:rFonts w:cs="Arial"/>
          <w:sz w:val="28"/>
          <w:szCs w:val="28"/>
        </w:rPr>
      </w:pPr>
      <w:r w:rsidRPr="00550CB1">
        <w:rPr>
          <w:rFonts w:cs="Arial"/>
          <w:sz w:val="28"/>
          <w:szCs w:val="28"/>
        </w:rPr>
        <w:t xml:space="preserve">FOR </w:t>
      </w:r>
      <w:r w:rsidR="003359DE">
        <w:rPr>
          <w:rFonts w:cs="Arial"/>
          <w:sz w:val="28"/>
          <w:szCs w:val="28"/>
        </w:rPr>
        <w:t>BUCKINGHAM IN ARRANGEMENTS WITH COLLABORATIVE PARTNERS</w:t>
      </w:r>
    </w:p>
    <w:p w:rsidR="00DF4C36" w:rsidP="0004525F" w:rsidRDefault="00DF4C36" w14:paraId="65B91A87" w14:textId="093BA2AF">
      <w:pPr>
        <w:rPr>
          <w:rFonts w:cs="Arial"/>
          <w:sz w:val="28"/>
          <w:szCs w:val="28"/>
        </w:rPr>
      </w:pPr>
    </w:p>
    <w:p w:rsidR="00DF4C36" w:rsidP="0004525F" w:rsidRDefault="00DF4C36" w14:paraId="4FDCCDCB" w14:textId="65726618">
      <w:pPr>
        <w:rPr>
          <w:rFonts w:cs="Arial"/>
          <w:sz w:val="28"/>
          <w:szCs w:val="28"/>
        </w:rPr>
      </w:pPr>
      <w:r>
        <w:rPr>
          <w:rFonts w:cs="Arial"/>
          <w:sz w:val="28"/>
          <w:szCs w:val="28"/>
        </w:rPr>
        <w:t xml:space="preserve">All sections in </w:t>
      </w:r>
      <w:r w:rsidR="00111328">
        <w:rPr>
          <w:rFonts w:cs="Arial"/>
          <w:sz w:val="28"/>
          <w:szCs w:val="28"/>
        </w:rPr>
        <w:t>green</w:t>
      </w:r>
      <w:r>
        <w:rPr>
          <w:rFonts w:cs="Arial"/>
          <w:sz w:val="28"/>
          <w:szCs w:val="28"/>
        </w:rPr>
        <w:t xml:space="preserve"> completed by Collaborative Partner</w:t>
      </w:r>
    </w:p>
    <w:p w:rsidRPr="00550CB1" w:rsidR="00DF4C36" w:rsidP="0004525F" w:rsidRDefault="00DF4C36" w14:paraId="26AADDA4" w14:textId="77777777">
      <w:pPr>
        <w:rPr>
          <w:rFonts w:cs="Arial"/>
          <w:sz w:val="28"/>
          <w:szCs w:val="28"/>
        </w:rPr>
      </w:pPr>
    </w:p>
    <w:tbl>
      <w:tblPr>
        <w:tblpPr w:leftFromText="181" w:rightFromText="181" w:vertAnchor="text" w:horzAnchor="margin" w:tblpY="1"/>
        <w:tblW w:w="10457"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518"/>
        <w:gridCol w:w="4253"/>
        <w:gridCol w:w="3686"/>
      </w:tblGrid>
      <w:tr w:rsidRPr="00E807BA" w:rsidR="0004525F" w:rsidTr="00111328" w14:paraId="2DB2A750" w14:textId="77777777">
        <w:trPr>
          <w:cantSplit/>
        </w:trPr>
        <w:tc>
          <w:tcPr>
            <w:tcW w:w="2518"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7B092A" w:rsidR="0004525F" w:rsidP="00DF4C36" w:rsidRDefault="0004525F" w14:paraId="77E4BEF7" w14:textId="77777777">
            <w:pPr>
              <w:rPr>
                <w:rFonts w:cs="Arial"/>
                <w:sz w:val="22"/>
                <w:szCs w:val="22"/>
              </w:rPr>
            </w:pPr>
            <w:r w:rsidRPr="007B092A">
              <w:rPr>
                <w:rFonts w:cs="Arial"/>
                <w:b/>
                <w:sz w:val="22"/>
                <w:szCs w:val="22"/>
              </w:rPr>
              <w:t xml:space="preserve">Name of </w:t>
            </w:r>
            <w:r w:rsidR="003359DE">
              <w:rPr>
                <w:rFonts w:cs="Arial"/>
                <w:b/>
                <w:sz w:val="22"/>
                <w:szCs w:val="22"/>
              </w:rPr>
              <w:t xml:space="preserve">the </w:t>
            </w:r>
            <w:r w:rsidRPr="007B092A">
              <w:rPr>
                <w:rFonts w:cs="Arial"/>
                <w:b/>
                <w:sz w:val="22"/>
                <w:szCs w:val="22"/>
              </w:rPr>
              <w:t>Pro</w:t>
            </w:r>
            <w:r w:rsidR="003359DE">
              <w:rPr>
                <w:rFonts w:cs="Arial"/>
                <w:b/>
                <w:sz w:val="22"/>
                <w:szCs w:val="22"/>
              </w:rPr>
              <w:t>spective Collaborative Partner</w:t>
            </w:r>
          </w:p>
        </w:tc>
        <w:tc>
          <w:tcPr>
            <w:tcW w:w="7939" w:type="dxa"/>
            <w:gridSpan w:val="2"/>
            <w:tcBorders>
              <w:top w:val="single" w:color="auto" w:sz="6" w:space="0"/>
              <w:left w:val="single" w:color="auto" w:sz="6" w:space="0"/>
              <w:bottom w:val="single" w:color="auto" w:sz="6" w:space="0"/>
            </w:tcBorders>
            <w:shd w:val="clear" w:color="auto" w:fill="EAF1DD" w:themeFill="accent3" w:themeFillTint="33"/>
          </w:tcPr>
          <w:p w:rsidRPr="007B092A" w:rsidR="0004525F" w:rsidP="00DF4C36" w:rsidRDefault="0004525F" w14:paraId="1D7F0A16" w14:textId="581E866C">
            <w:pPr>
              <w:rPr>
                <w:rFonts w:cs="Arial"/>
                <w:sz w:val="22"/>
                <w:szCs w:val="22"/>
              </w:rPr>
            </w:pPr>
          </w:p>
        </w:tc>
      </w:tr>
      <w:tr w:rsidRPr="00E807BA" w:rsidR="0004525F" w:rsidTr="00111328" w14:paraId="7E230872" w14:textId="77777777">
        <w:trPr>
          <w:cantSplit/>
        </w:trPr>
        <w:tc>
          <w:tcPr>
            <w:tcW w:w="2518"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04525F" w:rsidP="00DF4C36" w:rsidRDefault="003359DE" w14:paraId="39C9802E" w14:textId="77777777">
            <w:pPr>
              <w:rPr>
                <w:rFonts w:cs="Arial"/>
                <w:b/>
                <w:sz w:val="22"/>
                <w:szCs w:val="22"/>
              </w:rPr>
            </w:pPr>
            <w:r>
              <w:rPr>
                <w:rFonts w:cs="Arial"/>
                <w:b/>
                <w:sz w:val="22"/>
                <w:szCs w:val="22"/>
              </w:rPr>
              <w:t xml:space="preserve">Full Address </w:t>
            </w:r>
          </w:p>
          <w:p w:rsidRPr="003359DE" w:rsidR="003359DE" w:rsidP="00DF4C36" w:rsidRDefault="003359DE" w14:paraId="02472F92" w14:textId="77777777">
            <w:pPr>
              <w:rPr>
                <w:rFonts w:cs="Arial"/>
                <w:sz w:val="22"/>
                <w:szCs w:val="22"/>
              </w:rPr>
            </w:pPr>
            <w:r w:rsidRPr="003359DE">
              <w:rPr>
                <w:rFonts w:cs="Arial"/>
                <w:sz w:val="16"/>
                <w:szCs w:val="22"/>
              </w:rPr>
              <w:t>(</w:t>
            </w:r>
            <w:proofErr w:type="gramStart"/>
            <w:r w:rsidRPr="003359DE">
              <w:rPr>
                <w:rFonts w:cs="Arial"/>
                <w:sz w:val="16"/>
                <w:szCs w:val="22"/>
              </w:rPr>
              <w:t>of</w:t>
            </w:r>
            <w:proofErr w:type="gramEnd"/>
            <w:r w:rsidRPr="003359DE">
              <w:rPr>
                <w:rFonts w:cs="Arial"/>
                <w:sz w:val="16"/>
                <w:szCs w:val="22"/>
              </w:rPr>
              <w:t xml:space="preserve"> where the programme/modules will be delivered)</w:t>
            </w:r>
          </w:p>
        </w:tc>
        <w:tc>
          <w:tcPr>
            <w:tcW w:w="7939" w:type="dxa"/>
            <w:gridSpan w:val="2"/>
            <w:tcBorders>
              <w:top w:val="single" w:color="auto" w:sz="6" w:space="0"/>
              <w:left w:val="single" w:color="auto" w:sz="6" w:space="0"/>
              <w:bottom w:val="single" w:color="auto" w:sz="6" w:space="0"/>
            </w:tcBorders>
            <w:shd w:val="clear" w:color="auto" w:fill="EAF1DD" w:themeFill="accent3" w:themeFillTint="33"/>
          </w:tcPr>
          <w:p w:rsidRPr="007B092A" w:rsidR="0004525F" w:rsidP="00DF4C36" w:rsidRDefault="0004525F" w14:paraId="7FF892C2" w14:textId="77777777">
            <w:pPr>
              <w:rPr>
                <w:rFonts w:cs="Arial"/>
                <w:sz w:val="22"/>
                <w:szCs w:val="22"/>
              </w:rPr>
            </w:pPr>
          </w:p>
        </w:tc>
      </w:tr>
      <w:tr w:rsidRPr="00E807BA" w:rsidR="00111328" w:rsidTr="00111328" w14:paraId="64DBFFD8" w14:textId="77777777">
        <w:trPr>
          <w:cantSplit/>
        </w:trPr>
        <w:tc>
          <w:tcPr>
            <w:tcW w:w="2518"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111328" w:rsidP="00DF4C36" w:rsidRDefault="00111328" w14:paraId="1685B43D" w14:textId="3A1A2F23">
            <w:pPr>
              <w:rPr>
                <w:rFonts w:cs="Arial"/>
                <w:b/>
                <w:sz w:val="22"/>
                <w:szCs w:val="22"/>
              </w:rPr>
            </w:pPr>
            <w:r>
              <w:rPr>
                <w:rFonts w:cs="Arial"/>
                <w:b/>
                <w:sz w:val="22"/>
                <w:szCs w:val="22"/>
              </w:rPr>
              <w:t>Company Registration Number</w:t>
            </w:r>
          </w:p>
        </w:tc>
        <w:tc>
          <w:tcPr>
            <w:tcW w:w="7939" w:type="dxa"/>
            <w:gridSpan w:val="2"/>
            <w:tcBorders>
              <w:top w:val="single" w:color="auto" w:sz="6" w:space="0"/>
              <w:left w:val="single" w:color="auto" w:sz="6" w:space="0"/>
              <w:bottom w:val="single" w:color="auto" w:sz="6" w:space="0"/>
            </w:tcBorders>
            <w:shd w:val="clear" w:color="auto" w:fill="EAF1DD" w:themeFill="accent3" w:themeFillTint="33"/>
          </w:tcPr>
          <w:p w:rsidRPr="007B092A" w:rsidR="00111328" w:rsidP="00DF4C36" w:rsidRDefault="00111328" w14:paraId="22605650" w14:textId="77777777">
            <w:pPr>
              <w:rPr>
                <w:rFonts w:cs="Arial"/>
                <w:sz w:val="22"/>
                <w:szCs w:val="22"/>
              </w:rPr>
            </w:pPr>
          </w:p>
        </w:tc>
      </w:tr>
      <w:tr w:rsidRPr="00E807BA" w:rsidR="0004525F" w:rsidTr="00DF4C36" w14:paraId="4AA6008E" w14:textId="77777777">
        <w:trPr>
          <w:cantSplit/>
        </w:trPr>
        <w:tc>
          <w:tcPr>
            <w:tcW w:w="2518"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7B092A" w:rsidR="0004525F" w:rsidP="00DF4C36" w:rsidRDefault="003359DE" w14:paraId="21080ACE" w14:textId="77777777">
            <w:pPr>
              <w:rPr>
                <w:rFonts w:cs="Arial"/>
                <w:b/>
                <w:sz w:val="22"/>
                <w:szCs w:val="22"/>
              </w:rPr>
            </w:pPr>
            <w:r>
              <w:rPr>
                <w:rFonts w:cs="Arial"/>
                <w:b/>
                <w:sz w:val="22"/>
                <w:szCs w:val="22"/>
              </w:rPr>
              <w:t>Type of Arrangement</w:t>
            </w:r>
            <w:r w:rsidR="0004525F">
              <w:rPr>
                <w:rFonts w:cs="Arial"/>
                <w:b/>
                <w:sz w:val="22"/>
                <w:szCs w:val="22"/>
              </w:rPr>
              <w:t xml:space="preserve"> </w:t>
            </w:r>
            <w:r>
              <w:rPr>
                <w:rFonts w:cs="Arial"/>
                <w:sz w:val="16"/>
                <w:szCs w:val="16"/>
              </w:rPr>
              <w:t>(</w:t>
            </w:r>
            <w:proofErr w:type="gramStart"/>
            <w:r>
              <w:rPr>
                <w:rFonts w:cs="Arial"/>
                <w:sz w:val="16"/>
                <w:szCs w:val="16"/>
              </w:rPr>
              <w:t>e.g.</w:t>
            </w:r>
            <w:proofErr w:type="gramEnd"/>
            <w:r>
              <w:rPr>
                <w:rFonts w:cs="Arial"/>
                <w:sz w:val="16"/>
                <w:szCs w:val="16"/>
              </w:rPr>
              <w:t xml:space="preserve"> Validation, Franchise or Study Abroad</w:t>
            </w:r>
            <w:r w:rsidRPr="00BD40B3" w:rsidR="0004525F">
              <w:rPr>
                <w:rFonts w:cs="Arial"/>
                <w:sz w:val="16"/>
                <w:szCs w:val="16"/>
              </w:rPr>
              <w:t>)</w:t>
            </w:r>
          </w:p>
        </w:tc>
        <w:tc>
          <w:tcPr>
            <w:tcW w:w="7939" w:type="dxa"/>
            <w:gridSpan w:val="2"/>
            <w:tcBorders>
              <w:top w:val="single" w:color="auto" w:sz="6" w:space="0"/>
              <w:left w:val="single" w:color="auto" w:sz="6" w:space="0"/>
              <w:bottom w:val="single" w:color="auto" w:sz="6" w:space="0"/>
            </w:tcBorders>
            <w:shd w:val="clear" w:color="auto" w:fill="auto"/>
          </w:tcPr>
          <w:p w:rsidRPr="007B092A" w:rsidR="0004525F" w:rsidP="00DF4C36" w:rsidRDefault="0004525F" w14:paraId="4C935162" w14:textId="77777777">
            <w:pPr>
              <w:rPr>
                <w:rFonts w:cs="Arial"/>
                <w:sz w:val="22"/>
                <w:szCs w:val="22"/>
              </w:rPr>
            </w:pPr>
          </w:p>
        </w:tc>
      </w:tr>
      <w:tr w:rsidRPr="00E807BA" w:rsidR="003359DE" w:rsidTr="00111328" w14:paraId="756B8AC3" w14:textId="77777777">
        <w:trPr>
          <w:cantSplit/>
        </w:trPr>
        <w:tc>
          <w:tcPr>
            <w:tcW w:w="2518"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3359DE" w:rsidP="00DF4C36" w:rsidRDefault="003359DE" w14:paraId="5D702D43" w14:textId="77777777">
            <w:pPr>
              <w:rPr>
                <w:rFonts w:cs="Arial"/>
                <w:b/>
                <w:sz w:val="22"/>
                <w:szCs w:val="22"/>
              </w:rPr>
            </w:pPr>
            <w:r>
              <w:rPr>
                <w:rFonts w:cs="Arial"/>
                <w:b/>
                <w:sz w:val="22"/>
                <w:szCs w:val="22"/>
              </w:rPr>
              <w:t xml:space="preserve">Full Name of Programme(s) </w:t>
            </w:r>
          </w:p>
          <w:p w:rsidR="003359DE" w:rsidP="00DF4C36" w:rsidRDefault="003359DE" w14:paraId="33854FD6" w14:textId="77777777">
            <w:pPr>
              <w:rPr>
                <w:rFonts w:cs="Arial"/>
                <w:b/>
                <w:sz w:val="22"/>
                <w:szCs w:val="22"/>
              </w:rPr>
            </w:pPr>
            <w:r w:rsidRPr="003359DE">
              <w:rPr>
                <w:rFonts w:cs="Arial"/>
                <w:sz w:val="16"/>
                <w:szCs w:val="22"/>
              </w:rPr>
              <w:t>(</w:t>
            </w:r>
            <w:proofErr w:type="gramStart"/>
            <w:r w:rsidRPr="003359DE">
              <w:rPr>
                <w:rFonts w:cs="Arial"/>
                <w:sz w:val="16"/>
                <w:szCs w:val="22"/>
              </w:rPr>
              <w:t>include</w:t>
            </w:r>
            <w:proofErr w:type="gramEnd"/>
            <w:r w:rsidRPr="003359DE">
              <w:rPr>
                <w:rFonts w:cs="Arial"/>
                <w:sz w:val="16"/>
                <w:szCs w:val="22"/>
              </w:rPr>
              <w:t xml:space="preserve"> the full title of the award e.g. BSc Business and Management)</w:t>
            </w:r>
          </w:p>
        </w:tc>
        <w:tc>
          <w:tcPr>
            <w:tcW w:w="7939" w:type="dxa"/>
            <w:gridSpan w:val="2"/>
            <w:tcBorders>
              <w:top w:val="single" w:color="auto" w:sz="6" w:space="0"/>
              <w:left w:val="single" w:color="auto" w:sz="6" w:space="0"/>
              <w:bottom w:val="single" w:color="auto" w:sz="6" w:space="0"/>
            </w:tcBorders>
            <w:shd w:val="clear" w:color="auto" w:fill="EAF1DD" w:themeFill="accent3" w:themeFillTint="33"/>
          </w:tcPr>
          <w:p w:rsidRPr="007B092A" w:rsidR="00452BF8" w:rsidP="00DF4C36" w:rsidRDefault="00452BF8" w14:paraId="48E5B7FF" w14:textId="50DB4F6E">
            <w:pPr>
              <w:autoSpaceDE w:val="0"/>
              <w:autoSpaceDN w:val="0"/>
              <w:adjustRightInd w:val="0"/>
              <w:rPr>
                <w:rFonts w:cs="Arial"/>
                <w:sz w:val="22"/>
                <w:szCs w:val="22"/>
              </w:rPr>
            </w:pPr>
          </w:p>
          <w:p w:rsidRPr="007B092A" w:rsidR="003359DE" w:rsidP="00DF4C36" w:rsidRDefault="003359DE" w14:paraId="1C549F2F" w14:textId="25554462">
            <w:pPr>
              <w:rPr>
                <w:rFonts w:cs="Arial"/>
                <w:sz w:val="22"/>
                <w:szCs w:val="22"/>
              </w:rPr>
            </w:pPr>
          </w:p>
        </w:tc>
      </w:tr>
      <w:tr w:rsidRPr="00E807BA" w:rsidR="003359DE" w:rsidTr="00DF4C36" w14:paraId="0BE6B217" w14:textId="77777777">
        <w:trPr>
          <w:cantSplit/>
        </w:trPr>
        <w:tc>
          <w:tcPr>
            <w:tcW w:w="2518"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3359DE" w:rsidP="00DF4C36" w:rsidRDefault="0039172C" w14:paraId="2EF14499" w14:textId="77777777">
            <w:pPr>
              <w:rPr>
                <w:rFonts w:cs="Arial"/>
                <w:b/>
                <w:sz w:val="22"/>
                <w:szCs w:val="22"/>
              </w:rPr>
            </w:pPr>
            <w:r>
              <w:rPr>
                <w:rFonts w:cs="Arial"/>
                <w:b/>
                <w:sz w:val="22"/>
                <w:szCs w:val="22"/>
              </w:rPr>
              <w:t>Faculty</w:t>
            </w:r>
            <w:r w:rsidR="003359DE">
              <w:rPr>
                <w:rFonts w:cs="Arial"/>
                <w:b/>
                <w:sz w:val="22"/>
                <w:szCs w:val="22"/>
              </w:rPr>
              <w:t xml:space="preserve"> of Study</w:t>
            </w:r>
          </w:p>
          <w:p w:rsidRPr="0039172C" w:rsidR="0039172C" w:rsidP="00DF4C36" w:rsidRDefault="0039172C" w14:paraId="4AEA3E35" w14:textId="2B6A7AAF">
            <w:pPr>
              <w:rPr>
                <w:rFonts w:cs="Arial"/>
                <w:b/>
                <w:sz w:val="22"/>
                <w:szCs w:val="22"/>
              </w:rPr>
            </w:pPr>
          </w:p>
        </w:tc>
        <w:tc>
          <w:tcPr>
            <w:tcW w:w="7939" w:type="dxa"/>
            <w:gridSpan w:val="2"/>
            <w:tcBorders>
              <w:top w:val="single" w:color="auto" w:sz="6" w:space="0"/>
              <w:left w:val="single" w:color="auto" w:sz="6" w:space="0"/>
              <w:bottom w:val="single" w:color="auto" w:sz="6" w:space="0"/>
            </w:tcBorders>
            <w:shd w:val="clear" w:color="auto" w:fill="auto"/>
          </w:tcPr>
          <w:p w:rsidRPr="007B092A" w:rsidR="003359DE" w:rsidP="00DF4C36" w:rsidRDefault="003359DE" w14:paraId="1761542B" w14:textId="77777777">
            <w:pPr>
              <w:rPr>
                <w:rFonts w:cs="Arial"/>
                <w:sz w:val="22"/>
                <w:szCs w:val="22"/>
              </w:rPr>
            </w:pPr>
          </w:p>
        </w:tc>
      </w:tr>
      <w:tr w:rsidRPr="00E807BA" w:rsidR="003359DE" w:rsidTr="00111328" w14:paraId="5D2AA96B" w14:textId="77777777">
        <w:trPr>
          <w:cantSplit/>
        </w:trPr>
        <w:tc>
          <w:tcPr>
            <w:tcW w:w="2518"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003359DE" w:rsidP="00DF4C36" w:rsidRDefault="003359DE" w14:paraId="2C4AE63C" w14:textId="77777777">
            <w:pPr>
              <w:rPr>
                <w:rFonts w:cs="Arial"/>
                <w:b/>
                <w:sz w:val="22"/>
                <w:szCs w:val="22"/>
              </w:rPr>
            </w:pPr>
            <w:r>
              <w:rPr>
                <w:rFonts w:cs="Arial"/>
                <w:b/>
                <w:sz w:val="22"/>
                <w:szCs w:val="22"/>
              </w:rPr>
              <w:t xml:space="preserve">Start Date </w:t>
            </w:r>
            <w:r w:rsidRPr="003359DE">
              <w:rPr>
                <w:rFonts w:cs="Arial"/>
                <w:sz w:val="16"/>
                <w:szCs w:val="22"/>
              </w:rPr>
              <w:t>(month/year)</w:t>
            </w:r>
          </w:p>
        </w:tc>
        <w:tc>
          <w:tcPr>
            <w:tcW w:w="7939" w:type="dxa"/>
            <w:gridSpan w:val="2"/>
            <w:tcBorders>
              <w:top w:val="single" w:color="auto" w:sz="6" w:space="0"/>
              <w:left w:val="single" w:color="auto" w:sz="6" w:space="0"/>
              <w:bottom w:val="single" w:color="auto" w:sz="6" w:space="0"/>
            </w:tcBorders>
            <w:shd w:val="clear" w:color="auto" w:fill="EAF1DD" w:themeFill="accent3" w:themeFillTint="33"/>
          </w:tcPr>
          <w:p w:rsidRPr="007B092A" w:rsidR="003359DE" w:rsidP="00DF4C36" w:rsidRDefault="003359DE" w14:paraId="506F6962" w14:textId="77777777">
            <w:pPr>
              <w:rPr>
                <w:rFonts w:cs="Arial"/>
                <w:sz w:val="22"/>
                <w:szCs w:val="22"/>
              </w:rPr>
            </w:pPr>
          </w:p>
        </w:tc>
      </w:tr>
      <w:tr w:rsidRPr="00E807BA" w:rsidR="0004525F" w:rsidTr="00DF4C36" w14:paraId="574700D2" w14:textId="77777777">
        <w:trPr>
          <w:cantSplit/>
        </w:trPr>
        <w:tc>
          <w:tcPr>
            <w:tcW w:w="2518" w:type="dxa"/>
            <w:tcBorders>
              <w:top w:val="single" w:color="auto" w:sz="6" w:space="0"/>
              <w:left w:val="single" w:color="auto" w:sz="6" w:space="0"/>
              <w:bottom w:val="single" w:color="auto" w:sz="6" w:space="0"/>
            </w:tcBorders>
            <w:shd w:val="clear" w:color="auto" w:fill="D9D9D9" w:themeFill="background1" w:themeFillShade="D9"/>
          </w:tcPr>
          <w:p w:rsidRPr="007B092A" w:rsidR="0004525F" w:rsidP="00DF4C36" w:rsidRDefault="0004525F" w14:paraId="48B25F63" w14:textId="77777777">
            <w:pPr>
              <w:rPr>
                <w:rFonts w:cs="Arial"/>
                <w:sz w:val="22"/>
                <w:szCs w:val="22"/>
              </w:rPr>
            </w:pPr>
            <w:r>
              <w:rPr>
                <w:rFonts w:cs="Arial"/>
                <w:b/>
                <w:sz w:val="22"/>
                <w:szCs w:val="22"/>
              </w:rPr>
              <w:t xml:space="preserve">Intakes </w:t>
            </w:r>
            <w:r w:rsidRPr="00BD40B3">
              <w:rPr>
                <w:rFonts w:cs="Arial"/>
                <w:sz w:val="16"/>
                <w:szCs w:val="16"/>
              </w:rPr>
              <w:t>(</w:t>
            </w:r>
            <w:proofErr w:type="spellStart"/>
            <w:r w:rsidRPr="00BD40B3">
              <w:rPr>
                <w:rFonts w:cs="Arial"/>
                <w:sz w:val="16"/>
                <w:szCs w:val="16"/>
              </w:rPr>
              <w:t>e.g</w:t>
            </w:r>
            <w:proofErr w:type="spellEnd"/>
            <w:r w:rsidRPr="00BD40B3">
              <w:rPr>
                <w:rFonts w:cs="Arial"/>
                <w:sz w:val="16"/>
                <w:szCs w:val="16"/>
              </w:rPr>
              <w:t xml:space="preserve"> September, January, July)</w:t>
            </w:r>
          </w:p>
        </w:tc>
        <w:tc>
          <w:tcPr>
            <w:tcW w:w="4253" w:type="dxa"/>
            <w:tcBorders>
              <w:top w:val="single" w:color="auto" w:sz="6" w:space="0"/>
              <w:left w:val="single" w:color="auto" w:sz="6" w:space="0"/>
              <w:bottom w:val="single" w:color="auto" w:sz="6" w:space="0"/>
            </w:tcBorders>
            <w:shd w:val="clear" w:color="auto" w:fill="D9D9D9" w:themeFill="background1" w:themeFillShade="D9"/>
          </w:tcPr>
          <w:p w:rsidRPr="007B092A" w:rsidR="0004525F" w:rsidP="00DF4C36" w:rsidRDefault="0004525F" w14:paraId="7E0239EB" w14:textId="77777777">
            <w:pPr>
              <w:rPr>
                <w:rFonts w:cs="Arial"/>
                <w:b/>
                <w:sz w:val="22"/>
                <w:szCs w:val="22"/>
              </w:rPr>
            </w:pPr>
            <w:r w:rsidRPr="007B092A">
              <w:rPr>
                <w:rFonts w:cs="Arial"/>
                <w:b/>
                <w:sz w:val="22"/>
                <w:szCs w:val="22"/>
              </w:rPr>
              <w:t>Length of the programme:</w:t>
            </w:r>
          </w:p>
          <w:p w:rsidRPr="007B092A" w:rsidR="0004525F" w:rsidP="00DF4C36" w:rsidRDefault="0004525F" w14:paraId="3674EE39" w14:textId="7403E9C9">
            <w:pPr>
              <w:rPr>
                <w:rFonts w:cs="Arial"/>
                <w:sz w:val="22"/>
                <w:szCs w:val="22"/>
              </w:rPr>
            </w:pPr>
            <w:r w:rsidRPr="007B092A">
              <w:rPr>
                <w:rFonts w:cs="Arial"/>
                <w:sz w:val="16"/>
                <w:szCs w:val="16"/>
              </w:rPr>
              <w:t>(</w:t>
            </w:r>
            <w:proofErr w:type="gramStart"/>
            <w:r w:rsidRPr="007B092A">
              <w:rPr>
                <w:rFonts w:cs="Arial"/>
                <w:sz w:val="16"/>
                <w:szCs w:val="16"/>
              </w:rPr>
              <w:t>please</w:t>
            </w:r>
            <w:proofErr w:type="gramEnd"/>
            <w:r w:rsidRPr="007B092A">
              <w:rPr>
                <w:rFonts w:cs="Arial"/>
                <w:sz w:val="16"/>
                <w:szCs w:val="16"/>
              </w:rPr>
              <w:t xml:space="preserve"> note any periods spent away from </w:t>
            </w:r>
            <w:r w:rsidR="0039172C">
              <w:rPr>
                <w:rFonts w:cs="Arial"/>
                <w:sz w:val="16"/>
                <w:szCs w:val="16"/>
              </w:rPr>
              <w:t>institution</w:t>
            </w:r>
            <w:r w:rsidRPr="007B092A">
              <w:rPr>
                <w:rFonts w:cs="Arial"/>
                <w:sz w:val="16"/>
                <w:szCs w:val="16"/>
              </w:rPr>
              <w:t xml:space="preserve">, </w:t>
            </w:r>
            <w:proofErr w:type="spellStart"/>
            <w:r>
              <w:rPr>
                <w:rFonts w:cs="Arial"/>
                <w:sz w:val="16"/>
                <w:szCs w:val="16"/>
              </w:rPr>
              <w:t>e.g</w:t>
            </w:r>
            <w:proofErr w:type="spellEnd"/>
            <w:r>
              <w:rPr>
                <w:rFonts w:cs="Arial"/>
                <w:sz w:val="16"/>
                <w:szCs w:val="16"/>
              </w:rPr>
              <w:t xml:space="preserve"> placements</w:t>
            </w:r>
            <w:r w:rsidRPr="007B092A">
              <w:rPr>
                <w:rFonts w:cs="Arial"/>
                <w:sz w:val="16"/>
                <w:szCs w:val="16"/>
              </w:rPr>
              <w:t>)</w:t>
            </w:r>
          </w:p>
        </w:tc>
        <w:tc>
          <w:tcPr>
            <w:tcW w:w="3686" w:type="dxa"/>
            <w:tcBorders>
              <w:top w:val="single" w:color="auto" w:sz="6" w:space="0"/>
              <w:left w:val="single" w:color="auto" w:sz="6" w:space="0"/>
              <w:bottom w:val="single" w:color="auto" w:sz="6" w:space="0"/>
            </w:tcBorders>
            <w:shd w:val="clear" w:color="auto" w:fill="D9D9D9" w:themeFill="background1" w:themeFillShade="D9"/>
          </w:tcPr>
          <w:p w:rsidR="00B514C0" w:rsidP="00DF4C36" w:rsidRDefault="0004525F" w14:paraId="021DF31B" w14:textId="77777777">
            <w:pPr>
              <w:rPr>
                <w:rFonts w:cs="Arial"/>
                <w:b/>
                <w:sz w:val="22"/>
                <w:szCs w:val="22"/>
              </w:rPr>
            </w:pPr>
            <w:r>
              <w:rPr>
                <w:rFonts w:cs="Arial"/>
                <w:b/>
                <w:sz w:val="22"/>
                <w:szCs w:val="22"/>
              </w:rPr>
              <w:t>Mode</w:t>
            </w:r>
            <w:r w:rsidRPr="007B092A">
              <w:rPr>
                <w:rFonts w:cs="Arial"/>
                <w:b/>
                <w:sz w:val="22"/>
                <w:szCs w:val="22"/>
              </w:rPr>
              <w:t xml:space="preserve"> of study: </w:t>
            </w:r>
          </w:p>
          <w:p w:rsidR="00D97C7E" w:rsidP="00DF4C36" w:rsidRDefault="0004525F" w14:paraId="3EE3D24E" w14:textId="4BEA99E0">
            <w:pPr>
              <w:rPr>
                <w:rFonts w:cs="Arial"/>
                <w:sz w:val="22"/>
                <w:szCs w:val="22"/>
              </w:rPr>
            </w:pPr>
            <w:r w:rsidRPr="007B092A">
              <w:rPr>
                <w:rFonts w:cs="Arial"/>
                <w:sz w:val="16"/>
                <w:szCs w:val="16"/>
              </w:rPr>
              <w:t>Full-time/Part-time/Other</w:t>
            </w:r>
          </w:p>
          <w:p w:rsidRPr="00D97C7E" w:rsidR="0004525F" w:rsidP="00B514C0" w:rsidRDefault="00B514C0" w14:paraId="4507CCC2" w14:textId="31E8C4F1">
            <w:pPr>
              <w:tabs>
                <w:tab w:val="left" w:pos="930"/>
              </w:tabs>
              <w:rPr>
                <w:rFonts w:cs="Arial"/>
                <w:sz w:val="22"/>
                <w:szCs w:val="22"/>
              </w:rPr>
            </w:pPr>
            <w:r w:rsidRPr="00ED15AF">
              <w:rPr>
                <w:rFonts w:cs="Arial"/>
                <w:sz w:val="16"/>
                <w:szCs w:val="16"/>
              </w:rPr>
              <w:t>Face-to-face, online</w:t>
            </w:r>
          </w:p>
        </w:tc>
      </w:tr>
      <w:tr w:rsidRPr="00E807BA" w:rsidR="0004525F" w:rsidTr="00111328" w14:paraId="44560159" w14:textId="77777777">
        <w:trPr>
          <w:cantSplit/>
        </w:trPr>
        <w:tc>
          <w:tcPr>
            <w:tcW w:w="2518" w:type="dxa"/>
            <w:tcBorders>
              <w:top w:val="single" w:color="auto" w:sz="6" w:space="0"/>
              <w:left w:val="single" w:color="auto" w:sz="6" w:space="0"/>
              <w:bottom w:val="single" w:color="auto" w:sz="6" w:space="0"/>
            </w:tcBorders>
            <w:shd w:val="clear" w:color="auto" w:fill="EAF1DD" w:themeFill="accent3" w:themeFillTint="33"/>
          </w:tcPr>
          <w:p w:rsidRPr="007B092A" w:rsidR="0004525F" w:rsidP="00DF4C36" w:rsidRDefault="0004525F" w14:paraId="59F76A07" w14:textId="77777777">
            <w:pPr>
              <w:rPr>
                <w:rFonts w:cs="Arial"/>
                <w:sz w:val="22"/>
                <w:szCs w:val="22"/>
              </w:rPr>
            </w:pPr>
          </w:p>
        </w:tc>
        <w:tc>
          <w:tcPr>
            <w:tcW w:w="4253" w:type="dxa"/>
            <w:tcBorders>
              <w:top w:val="single" w:color="auto" w:sz="6" w:space="0"/>
              <w:left w:val="single" w:color="auto" w:sz="6" w:space="0"/>
              <w:bottom w:val="single" w:color="auto" w:sz="6" w:space="0"/>
            </w:tcBorders>
            <w:shd w:val="clear" w:color="auto" w:fill="EAF1DD" w:themeFill="accent3" w:themeFillTint="33"/>
          </w:tcPr>
          <w:p w:rsidR="0004525F" w:rsidP="00DF4C36" w:rsidRDefault="0004525F" w14:paraId="03AB8469" w14:textId="77777777">
            <w:pPr>
              <w:rPr>
                <w:rFonts w:cs="Arial"/>
                <w:sz w:val="22"/>
                <w:szCs w:val="22"/>
              </w:rPr>
            </w:pPr>
          </w:p>
          <w:p w:rsidRPr="007B092A" w:rsidR="0004525F" w:rsidP="00DF4C36" w:rsidRDefault="0004525F" w14:paraId="660358E7" w14:textId="77777777">
            <w:pPr>
              <w:rPr>
                <w:rFonts w:cs="Arial"/>
                <w:sz w:val="22"/>
                <w:szCs w:val="22"/>
              </w:rPr>
            </w:pPr>
          </w:p>
        </w:tc>
        <w:tc>
          <w:tcPr>
            <w:tcW w:w="3686" w:type="dxa"/>
            <w:tcBorders>
              <w:top w:val="single" w:color="auto" w:sz="6" w:space="0"/>
              <w:left w:val="single" w:color="auto" w:sz="6" w:space="0"/>
              <w:bottom w:val="single" w:color="auto" w:sz="6" w:space="0"/>
            </w:tcBorders>
            <w:shd w:val="clear" w:color="auto" w:fill="EAF1DD" w:themeFill="accent3" w:themeFillTint="33"/>
          </w:tcPr>
          <w:p w:rsidRPr="007B092A" w:rsidR="0004525F" w:rsidP="00DF4C36" w:rsidRDefault="0004525F" w14:paraId="29768EEE" w14:textId="77777777">
            <w:pPr>
              <w:rPr>
                <w:rFonts w:cs="Arial"/>
                <w:sz w:val="22"/>
                <w:szCs w:val="22"/>
              </w:rPr>
            </w:pPr>
          </w:p>
        </w:tc>
      </w:tr>
      <w:tr w:rsidRPr="00E807BA" w:rsidR="0004525F" w:rsidTr="00DF4C36" w14:paraId="181C9CB0" w14:textId="77777777">
        <w:trPr>
          <w:cantSplit/>
        </w:trPr>
        <w:tc>
          <w:tcPr>
            <w:tcW w:w="2518" w:type="dxa"/>
            <w:tcBorders>
              <w:top w:val="single" w:color="auto" w:sz="6" w:space="0"/>
              <w:left w:val="single" w:color="auto" w:sz="6" w:space="0"/>
              <w:bottom w:val="single" w:color="auto" w:sz="6" w:space="0"/>
              <w:right w:val="single" w:color="auto" w:sz="6" w:space="0"/>
            </w:tcBorders>
            <w:shd w:val="clear" w:color="auto" w:fill="D9D9D9" w:themeFill="background1" w:themeFillShade="D9"/>
          </w:tcPr>
          <w:p w:rsidRPr="00BD40B3" w:rsidR="0004525F" w:rsidP="00DF4C36" w:rsidRDefault="0004525F" w14:paraId="327E98B6" w14:textId="77777777">
            <w:pPr>
              <w:pStyle w:val="Heading4"/>
              <w:rPr>
                <w:b/>
                <w:sz w:val="16"/>
                <w:szCs w:val="16"/>
                <w:lang w:val="en-US"/>
              </w:rPr>
            </w:pPr>
            <w:r w:rsidRPr="00725208">
              <w:rPr>
                <w:szCs w:val="22"/>
                <w:lang w:val="en-US"/>
              </w:rPr>
              <w:t>Professional body accreditation</w:t>
            </w:r>
            <w:r w:rsidRPr="00BD40B3">
              <w:rPr>
                <w:sz w:val="16"/>
                <w:szCs w:val="16"/>
                <w:lang w:val="en-US"/>
              </w:rPr>
              <w:t xml:space="preserve"> </w:t>
            </w:r>
          </w:p>
          <w:p w:rsidRPr="007B092A" w:rsidR="0004525F" w:rsidP="00DF4C36" w:rsidRDefault="0004525F" w14:paraId="3DB54EBE" w14:textId="77777777">
            <w:pPr>
              <w:pStyle w:val="Heading4"/>
              <w:rPr>
                <w:b/>
                <w:szCs w:val="22"/>
              </w:rPr>
            </w:pPr>
            <w:r w:rsidRPr="00BD40B3">
              <w:rPr>
                <w:sz w:val="16"/>
                <w:szCs w:val="16"/>
                <w:lang w:val="en-US"/>
              </w:rPr>
              <w:t>(</w:t>
            </w:r>
            <w:proofErr w:type="gramStart"/>
            <w:r w:rsidRPr="00BD40B3">
              <w:rPr>
                <w:sz w:val="16"/>
                <w:szCs w:val="16"/>
                <w:lang w:val="en-US"/>
              </w:rPr>
              <w:t>if</w:t>
            </w:r>
            <w:proofErr w:type="gramEnd"/>
            <w:r w:rsidRPr="00BD40B3">
              <w:rPr>
                <w:sz w:val="16"/>
                <w:szCs w:val="16"/>
                <w:lang w:val="en-US"/>
              </w:rPr>
              <w:t xml:space="preserve"> applicable):</w:t>
            </w:r>
          </w:p>
        </w:tc>
        <w:tc>
          <w:tcPr>
            <w:tcW w:w="7939" w:type="dxa"/>
            <w:gridSpan w:val="2"/>
            <w:tcBorders>
              <w:top w:val="single" w:color="auto" w:sz="6" w:space="0"/>
              <w:left w:val="single" w:color="auto" w:sz="6" w:space="0"/>
              <w:bottom w:val="single" w:color="auto" w:sz="6" w:space="0"/>
            </w:tcBorders>
            <w:shd w:val="clear" w:color="auto" w:fill="auto"/>
          </w:tcPr>
          <w:p w:rsidRPr="007B092A" w:rsidR="0004525F" w:rsidP="00DF4C36" w:rsidRDefault="0004525F" w14:paraId="6F9A9395" w14:textId="77777777">
            <w:pPr>
              <w:rPr>
                <w:rFonts w:cs="Arial"/>
                <w:sz w:val="22"/>
                <w:szCs w:val="22"/>
              </w:rPr>
            </w:pPr>
          </w:p>
        </w:tc>
      </w:tr>
      <w:tr w:rsidRPr="00E807BA" w:rsidR="0004525F" w:rsidTr="00DF4C36" w14:paraId="39A2F613" w14:textId="77777777">
        <w:trPr>
          <w:cantSplit/>
        </w:trPr>
        <w:tc>
          <w:tcPr>
            <w:tcW w:w="10457" w:type="dxa"/>
            <w:gridSpan w:val="3"/>
            <w:tcBorders>
              <w:top w:val="single" w:color="auto" w:sz="4" w:space="0"/>
              <w:left w:val="nil"/>
              <w:bottom w:val="single" w:color="auto" w:sz="6" w:space="0"/>
              <w:right w:val="nil"/>
            </w:tcBorders>
            <w:shd w:val="clear" w:color="auto" w:fill="auto"/>
          </w:tcPr>
          <w:p w:rsidRPr="004B06BC" w:rsidR="0004525F" w:rsidP="00DF4C36" w:rsidRDefault="0004525F" w14:paraId="1CB3D299" w14:textId="77777777">
            <w:pPr>
              <w:rPr>
                <w:rFonts w:cs="Arial"/>
                <w:b/>
              </w:rPr>
            </w:pPr>
          </w:p>
        </w:tc>
      </w:tr>
      <w:tr w:rsidRPr="00E807BA" w:rsidR="0004525F" w:rsidTr="00DF4C36" w14:paraId="5BE8FC94" w14:textId="77777777">
        <w:trPr>
          <w:cantSplit/>
        </w:trPr>
        <w:tc>
          <w:tcPr>
            <w:tcW w:w="10457" w:type="dxa"/>
            <w:gridSpan w:val="3"/>
            <w:tcBorders>
              <w:top w:val="single" w:color="auto" w:sz="6" w:space="0"/>
              <w:left w:val="single" w:color="auto" w:sz="6" w:space="0"/>
              <w:bottom w:val="single" w:color="auto" w:sz="6" w:space="0"/>
            </w:tcBorders>
            <w:shd w:val="clear" w:color="auto" w:fill="D9D9D9" w:themeFill="background1" w:themeFillShade="D9"/>
          </w:tcPr>
          <w:p w:rsidRPr="0004525F" w:rsidR="0004525F" w:rsidP="00DF4C36" w:rsidRDefault="0004525F" w14:paraId="3BC6FD1C" w14:textId="77777777">
            <w:pPr>
              <w:pStyle w:val="BodyText2"/>
              <w:rPr>
                <w:b/>
                <w:bCs/>
                <w:sz w:val="16"/>
                <w:szCs w:val="16"/>
              </w:rPr>
            </w:pPr>
            <w:r w:rsidRPr="0004525F">
              <w:rPr>
                <w:b/>
                <w:sz w:val="26"/>
                <w:szCs w:val="26"/>
              </w:rPr>
              <w:t>Rationale</w:t>
            </w:r>
          </w:p>
        </w:tc>
      </w:tr>
      <w:tr w:rsidRPr="00E807BA" w:rsidR="0004525F" w:rsidTr="00DF4C36" w14:paraId="03B90124" w14:textId="77777777">
        <w:trPr>
          <w:cantSplit/>
        </w:trPr>
        <w:tc>
          <w:tcPr>
            <w:tcW w:w="10457" w:type="dxa"/>
            <w:gridSpan w:val="3"/>
            <w:tcBorders>
              <w:top w:val="single" w:color="auto" w:sz="6" w:space="0"/>
              <w:left w:val="single" w:color="auto" w:sz="6" w:space="0"/>
              <w:bottom w:val="single" w:color="auto" w:sz="6" w:space="0"/>
            </w:tcBorders>
            <w:shd w:val="clear" w:color="auto" w:fill="F2F2F2" w:themeFill="background1" w:themeFillShade="F2"/>
          </w:tcPr>
          <w:p w:rsidRPr="007F78BF" w:rsidR="0004525F" w:rsidP="00DF4C36" w:rsidRDefault="0004525F" w14:paraId="142E98B4" w14:textId="012FA240">
            <w:pPr>
              <w:pStyle w:val="BodyText2"/>
              <w:rPr>
                <w:b/>
                <w:szCs w:val="24"/>
              </w:rPr>
            </w:pPr>
            <w:r w:rsidRPr="007F78BF">
              <w:rPr>
                <w:szCs w:val="24"/>
              </w:rPr>
              <w:t xml:space="preserve">Reason for </w:t>
            </w:r>
            <w:r w:rsidR="00D97C7E">
              <w:rPr>
                <w:szCs w:val="24"/>
              </w:rPr>
              <w:t xml:space="preserve">wanting to collaborate with the </w:t>
            </w:r>
            <w:r w:rsidR="00BF6497">
              <w:rPr>
                <w:szCs w:val="24"/>
              </w:rPr>
              <w:t>University of Buckingham</w:t>
            </w:r>
          </w:p>
          <w:p w:rsidR="0004525F" w:rsidP="00DF4C36" w:rsidRDefault="00D97C7E" w14:paraId="5AA4EA2F" w14:textId="1F22B0C2">
            <w:pPr>
              <w:pStyle w:val="BodyText2"/>
              <w:rPr>
                <w:sz w:val="26"/>
                <w:szCs w:val="26"/>
                <w:u w:val="single"/>
              </w:rPr>
            </w:pPr>
            <w:r>
              <w:rPr>
                <w:sz w:val="16"/>
                <w:szCs w:val="16"/>
              </w:rPr>
              <w:t xml:space="preserve">Provide </w:t>
            </w:r>
            <w:proofErr w:type="gramStart"/>
            <w:r>
              <w:rPr>
                <w:sz w:val="16"/>
                <w:szCs w:val="16"/>
              </w:rPr>
              <w:t>a brief summary</w:t>
            </w:r>
            <w:proofErr w:type="gramEnd"/>
            <w:r>
              <w:rPr>
                <w:sz w:val="16"/>
                <w:szCs w:val="16"/>
              </w:rPr>
              <w:t xml:space="preserve"> of why </w:t>
            </w:r>
            <w:r w:rsidR="00BF6497">
              <w:rPr>
                <w:sz w:val="16"/>
                <w:szCs w:val="16"/>
              </w:rPr>
              <w:t>you wish to work with the</w:t>
            </w:r>
            <w:r>
              <w:rPr>
                <w:sz w:val="16"/>
                <w:szCs w:val="16"/>
              </w:rPr>
              <w:t xml:space="preserve"> University of Buckingham</w:t>
            </w:r>
          </w:p>
        </w:tc>
      </w:tr>
      <w:tr w:rsidRPr="00E807BA" w:rsidR="0004525F" w:rsidTr="00111328" w14:paraId="7DBCBB5B" w14:textId="77777777">
        <w:trPr>
          <w:cantSplit/>
        </w:trPr>
        <w:tc>
          <w:tcPr>
            <w:tcW w:w="10457" w:type="dxa"/>
            <w:gridSpan w:val="3"/>
            <w:tcBorders>
              <w:top w:val="single" w:color="auto" w:sz="6" w:space="0"/>
              <w:left w:val="single" w:color="auto" w:sz="6" w:space="0"/>
              <w:bottom w:val="single" w:color="auto" w:sz="6" w:space="0"/>
            </w:tcBorders>
            <w:shd w:val="clear" w:color="auto" w:fill="EAF1DD" w:themeFill="accent3" w:themeFillTint="33"/>
          </w:tcPr>
          <w:p w:rsidRPr="00C9336F" w:rsidR="007A3612" w:rsidP="00DF4C36" w:rsidRDefault="007A3612" w14:paraId="603F76C8" w14:textId="764096D9">
            <w:pPr>
              <w:pStyle w:val="BodyText2"/>
              <w:rPr>
                <w:sz w:val="22"/>
                <w:szCs w:val="22"/>
              </w:rPr>
            </w:pPr>
          </w:p>
        </w:tc>
      </w:tr>
      <w:tr w:rsidRPr="00E807BA" w:rsidR="0039172C" w:rsidTr="00DF4C36" w14:paraId="2486D69A" w14:textId="77777777">
        <w:trPr>
          <w:cantSplit/>
        </w:trPr>
        <w:tc>
          <w:tcPr>
            <w:tcW w:w="10457" w:type="dxa"/>
            <w:gridSpan w:val="3"/>
            <w:tcBorders>
              <w:top w:val="single" w:color="auto" w:sz="6" w:space="0"/>
              <w:left w:val="single" w:color="auto" w:sz="6" w:space="0"/>
              <w:bottom w:val="single" w:color="auto" w:sz="6" w:space="0"/>
            </w:tcBorders>
            <w:shd w:val="clear" w:color="auto" w:fill="F2F2F2" w:themeFill="background1" w:themeFillShade="F2"/>
          </w:tcPr>
          <w:p w:rsidR="0039172C" w:rsidP="00DF4C36" w:rsidRDefault="007A3612" w14:paraId="6C68A40D" w14:textId="77777777">
            <w:pPr>
              <w:pStyle w:val="BodyText2"/>
              <w:rPr>
                <w:szCs w:val="24"/>
              </w:rPr>
            </w:pPr>
            <w:r w:rsidRPr="007A3612">
              <w:rPr>
                <w:szCs w:val="24"/>
              </w:rPr>
              <w:t>Commentary</w:t>
            </w:r>
            <w:r w:rsidRPr="007A3612" w:rsidR="0039172C">
              <w:rPr>
                <w:szCs w:val="24"/>
              </w:rPr>
              <w:t xml:space="preserve"> from Buckingham</w:t>
            </w:r>
          </w:p>
          <w:p w:rsidRPr="00BF6497" w:rsidR="00BF6497" w:rsidP="00DF4C36" w:rsidRDefault="00BF6497" w14:paraId="7CBAC790" w14:textId="33D448DC">
            <w:pPr>
              <w:pStyle w:val="BodyText2"/>
              <w:rPr>
                <w:sz w:val="16"/>
                <w:szCs w:val="16"/>
              </w:rPr>
            </w:pPr>
            <w:r>
              <w:rPr>
                <w:sz w:val="16"/>
                <w:szCs w:val="16"/>
              </w:rPr>
              <w:t>Provide a summary of how this enhances Buckingham’s reputation and detail any risks</w:t>
            </w:r>
          </w:p>
        </w:tc>
      </w:tr>
      <w:tr w:rsidRPr="00E807BA" w:rsidR="0039172C" w:rsidTr="00DF4C36" w14:paraId="231D2437" w14:textId="77777777">
        <w:trPr>
          <w:cantSplit/>
        </w:trPr>
        <w:tc>
          <w:tcPr>
            <w:tcW w:w="10457" w:type="dxa"/>
            <w:gridSpan w:val="3"/>
            <w:tcBorders>
              <w:top w:val="single" w:color="auto" w:sz="6" w:space="0"/>
              <w:left w:val="single" w:color="auto" w:sz="6" w:space="0"/>
              <w:bottom w:val="single" w:color="auto" w:sz="6" w:space="0"/>
            </w:tcBorders>
            <w:shd w:val="clear" w:color="auto" w:fill="auto"/>
          </w:tcPr>
          <w:p w:rsidRPr="00C9336F" w:rsidR="007A3612" w:rsidP="00DF4C36" w:rsidRDefault="007A3612" w14:paraId="2D39F29C" w14:textId="236495E0">
            <w:pPr>
              <w:pStyle w:val="BodyText2"/>
              <w:rPr>
                <w:sz w:val="22"/>
                <w:szCs w:val="22"/>
              </w:rPr>
            </w:pPr>
          </w:p>
        </w:tc>
      </w:tr>
      <w:tr w:rsidRPr="00E807BA" w:rsidR="0004525F" w:rsidTr="00DF4C36" w14:paraId="7FA93359" w14:textId="77777777">
        <w:trPr>
          <w:cantSplit/>
        </w:trPr>
        <w:tc>
          <w:tcPr>
            <w:tcW w:w="10457" w:type="dxa"/>
            <w:gridSpan w:val="3"/>
            <w:tcBorders>
              <w:top w:val="single" w:color="auto" w:sz="6" w:space="0"/>
              <w:left w:val="single" w:color="auto" w:sz="6" w:space="0"/>
              <w:bottom w:val="single" w:color="auto" w:sz="6" w:space="0"/>
            </w:tcBorders>
            <w:shd w:val="clear" w:color="auto" w:fill="F2F2F2" w:themeFill="background1" w:themeFillShade="F2"/>
          </w:tcPr>
          <w:p w:rsidRPr="007F78BF" w:rsidR="0004525F" w:rsidP="00DF4C36" w:rsidRDefault="0004525F" w14:paraId="4C6C970E" w14:textId="5FA8AD12">
            <w:pPr>
              <w:pStyle w:val="BodyText2"/>
              <w:rPr>
                <w:b/>
                <w:szCs w:val="24"/>
              </w:rPr>
            </w:pPr>
            <w:r w:rsidRPr="007F78BF">
              <w:rPr>
                <w:szCs w:val="24"/>
              </w:rPr>
              <w:t>Re</w:t>
            </w:r>
            <w:r w:rsidR="00D97C7E">
              <w:rPr>
                <w:szCs w:val="24"/>
              </w:rPr>
              <w:t>lationship to Existing Collaborations</w:t>
            </w:r>
          </w:p>
          <w:p w:rsidRPr="0039172C" w:rsidR="0039172C" w:rsidP="00DF4C36" w:rsidRDefault="00D97C7E" w14:paraId="7CEBDDCE" w14:textId="78BCDD5A">
            <w:pPr>
              <w:pStyle w:val="BodyText2"/>
              <w:rPr>
                <w:sz w:val="16"/>
                <w:szCs w:val="16"/>
              </w:rPr>
            </w:pPr>
            <w:r w:rsidRPr="00D97C7E">
              <w:rPr>
                <w:sz w:val="16"/>
                <w:szCs w:val="16"/>
              </w:rPr>
              <w:t xml:space="preserve">Comment on the relationship of any existing, </w:t>
            </w:r>
            <w:proofErr w:type="gramStart"/>
            <w:r w:rsidRPr="00D97C7E">
              <w:rPr>
                <w:sz w:val="16"/>
                <w:szCs w:val="16"/>
              </w:rPr>
              <w:t>planned</w:t>
            </w:r>
            <w:proofErr w:type="gramEnd"/>
            <w:r w:rsidRPr="00D97C7E">
              <w:rPr>
                <w:sz w:val="16"/>
                <w:szCs w:val="16"/>
              </w:rPr>
              <w:t xml:space="preserve"> or previous collaborations with other institutions and/or professional bodies (including the type of arrangement, date of commencement, programmes/modules validated/franchised; and where relevant, reasons for termination of the collaboration)</w:t>
            </w:r>
          </w:p>
        </w:tc>
      </w:tr>
      <w:tr w:rsidRPr="00E807BA" w:rsidR="0004525F" w:rsidTr="006808E7" w14:paraId="09BCC5BB" w14:textId="77777777">
        <w:trPr>
          <w:cantSplit/>
        </w:trPr>
        <w:tc>
          <w:tcPr>
            <w:tcW w:w="10457" w:type="dxa"/>
            <w:gridSpan w:val="3"/>
            <w:tcBorders>
              <w:top w:val="single" w:color="auto" w:sz="6" w:space="0"/>
              <w:left w:val="single" w:color="auto" w:sz="6" w:space="0"/>
              <w:bottom w:val="single" w:color="auto" w:sz="6" w:space="0"/>
            </w:tcBorders>
            <w:shd w:val="clear" w:color="auto" w:fill="EAF1DD" w:themeFill="accent3" w:themeFillTint="33"/>
          </w:tcPr>
          <w:p w:rsidRPr="00C9336F" w:rsidR="007A3612" w:rsidP="00DF4C36" w:rsidRDefault="007A3612" w14:paraId="4C08D413" w14:textId="335BC560">
            <w:pPr>
              <w:pStyle w:val="BodyText2"/>
              <w:rPr>
                <w:bCs/>
                <w:sz w:val="22"/>
                <w:szCs w:val="22"/>
              </w:rPr>
            </w:pPr>
          </w:p>
        </w:tc>
      </w:tr>
    </w:tbl>
    <w:p w:rsidR="006808E7" w:rsidRDefault="006808E7" w14:paraId="7A978F9A" w14:textId="77777777"/>
    <w:tbl>
      <w:tblPr>
        <w:tblpPr w:leftFromText="181" w:rightFromText="181" w:vertAnchor="text" w:horzAnchor="margin" w:tblpY="1"/>
        <w:tblW w:w="10457"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457"/>
      </w:tblGrid>
      <w:tr w:rsidRPr="00E807BA" w:rsidR="0004525F" w:rsidTr="00DF4C36" w14:paraId="02AF0831" w14:textId="77777777">
        <w:trPr>
          <w:cantSplit/>
        </w:trPr>
        <w:tc>
          <w:tcPr>
            <w:tcW w:w="10457" w:type="dxa"/>
            <w:tcBorders>
              <w:top w:val="single" w:color="auto" w:sz="6" w:space="0"/>
              <w:left w:val="single" w:color="auto" w:sz="6" w:space="0"/>
              <w:bottom w:val="single" w:color="auto" w:sz="6" w:space="0"/>
            </w:tcBorders>
            <w:shd w:val="clear" w:color="auto" w:fill="D9D9D9" w:themeFill="background1" w:themeFillShade="D9"/>
          </w:tcPr>
          <w:p w:rsidRPr="0004525F" w:rsidR="0004525F" w:rsidP="00DF4C36" w:rsidRDefault="0004525F" w14:paraId="29FA4ED5" w14:textId="77777777">
            <w:pPr>
              <w:pStyle w:val="BodyText2"/>
              <w:rPr>
                <w:b/>
                <w:sz w:val="26"/>
                <w:szCs w:val="26"/>
              </w:rPr>
            </w:pPr>
            <w:r w:rsidRPr="0004525F">
              <w:rPr>
                <w:b/>
                <w:sz w:val="26"/>
                <w:szCs w:val="26"/>
              </w:rPr>
              <w:t>Evidence of Demand and Projected Intake</w:t>
            </w:r>
          </w:p>
        </w:tc>
      </w:tr>
      <w:tr w:rsidRPr="00E807BA" w:rsidR="0004525F" w:rsidTr="00DF4C36" w14:paraId="7A4D0731" w14:textId="77777777">
        <w:trPr>
          <w:cantSplit/>
          <w:trHeight w:val="633"/>
        </w:trPr>
        <w:tc>
          <w:tcPr>
            <w:tcW w:w="10457" w:type="dxa"/>
            <w:tcBorders>
              <w:top w:val="single" w:color="auto" w:sz="6" w:space="0"/>
              <w:left w:val="single" w:color="auto" w:sz="4" w:space="0"/>
              <w:bottom w:val="single" w:color="auto" w:sz="6" w:space="0"/>
            </w:tcBorders>
            <w:shd w:val="clear" w:color="auto" w:fill="F2F2F2" w:themeFill="background1" w:themeFillShade="F2"/>
          </w:tcPr>
          <w:p w:rsidR="0004525F" w:rsidP="00DF4C36" w:rsidRDefault="0004525F" w14:paraId="0FD9E5DE" w14:textId="77777777">
            <w:pPr>
              <w:rPr>
                <w:rFonts w:cs="Arial"/>
              </w:rPr>
            </w:pPr>
            <w:r>
              <w:rPr>
                <w:rFonts w:cs="Arial"/>
              </w:rPr>
              <w:t>Target Market and Evidence of Demand</w:t>
            </w:r>
          </w:p>
          <w:p w:rsidRPr="004B06BC" w:rsidR="0004525F" w:rsidP="00DF4C36" w:rsidRDefault="0004525F" w14:paraId="3554339E" w14:textId="77777777">
            <w:pPr>
              <w:rPr>
                <w:rFonts w:cs="Arial"/>
              </w:rPr>
            </w:pPr>
            <w:r w:rsidRPr="004D674E">
              <w:rPr>
                <w:rFonts w:cs="Arial"/>
                <w:sz w:val="16"/>
                <w:szCs w:val="16"/>
              </w:rPr>
              <w:t xml:space="preserve">List here all the factors relating to the target market of students, and evidence relating to a demand. You may wish to include details of competitor programmes elsewhere or explain how emerging discipline areas are creating demand. </w:t>
            </w:r>
          </w:p>
        </w:tc>
      </w:tr>
      <w:tr w:rsidRPr="00E807BA" w:rsidR="0004525F" w:rsidTr="00111328" w14:paraId="04068403" w14:textId="77777777">
        <w:trPr>
          <w:cantSplit/>
          <w:trHeight w:val="375"/>
        </w:trPr>
        <w:tc>
          <w:tcPr>
            <w:tcW w:w="10457" w:type="dxa"/>
            <w:tcBorders>
              <w:top w:val="single" w:color="auto" w:sz="6" w:space="0"/>
              <w:left w:val="single" w:color="auto" w:sz="4" w:space="0"/>
              <w:bottom w:val="single" w:color="auto" w:sz="6" w:space="0"/>
            </w:tcBorders>
            <w:shd w:val="clear" w:color="auto" w:fill="EAF1DD" w:themeFill="accent3" w:themeFillTint="33"/>
          </w:tcPr>
          <w:p w:rsidRPr="00C9336F" w:rsidR="0004525F" w:rsidP="00DF4C36" w:rsidRDefault="0004525F" w14:paraId="0C49BDE4" w14:textId="77777777">
            <w:pPr>
              <w:rPr>
                <w:rFonts w:cs="Arial"/>
                <w:sz w:val="22"/>
                <w:szCs w:val="18"/>
              </w:rPr>
            </w:pPr>
          </w:p>
        </w:tc>
      </w:tr>
      <w:tr w:rsidRPr="00E807BA" w:rsidR="0004525F" w:rsidTr="00DF4C36" w14:paraId="202F0734" w14:textId="77777777">
        <w:trPr>
          <w:cantSplit/>
          <w:trHeight w:val="375"/>
        </w:trPr>
        <w:tc>
          <w:tcPr>
            <w:tcW w:w="10457" w:type="dxa"/>
            <w:tcBorders>
              <w:top w:val="single" w:color="auto" w:sz="6" w:space="0"/>
              <w:left w:val="single" w:color="auto" w:sz="4" w:space="0"/>
              <w:bottom w:val="single" w:color="auto" w:sz="6" w:space="0"/>
            </w:tcBorders>
            <w:shd w:val="clear" w:color="auto" w:fill="F2F2F2" w:themeFill="background1" w:themeFillShade="F2"/>
          </w:tcPr>
          <w:p w:rsidR="0004525F" w:rsidP="00DF4C36" w:rsidRDefault="0004525F" w14:paraId="090312B4" w14:textId="77777777">
            <w:pPr>
              <w:rPr>
                <w:rFonts w:cs="Arial"/>
              </w:rPr>
            </w:pPr>
            <w:r>
              <w:rPr>
                <w:rFonts w:cs="Arial"/>
              </w:rPr>
              <w:t>Relevant Professional, Statutory and Regulatory Bodies and Employer Involvement/Consultation</w:t>
            </w:r>
          </w:p>
          <w:p w:rsidRPr="004D674E" w:rsidR="0004525F" w:rsidP="00DF4C36" w:rsidRDefault="0004525F" w14:paraId="55F12BED" w14:textId="77777777">
            <w:pPr>
              <w:rPr>
                <w:rFonts w:cs="Arial"/>
                <w:sz w:val="16"/>
                <w:szCs w:val="16"/>
              </w:rPr>
            </w:pPr>
            <w:r w:rsidRPr="004D674E">
              <w:rPr>
                <w:rFonts w:cs="Arial"/>
                <w:sz w:val="16"/>
                <w:szCs w:val="16"/>
              </w:rPr>
              <w:t xml:space="preserve">Comment here on the involvement of PSRBs and/or industry/employers in the development and/or delivery of the programme. If you have used the Employer Consultation form in the New Programme Approval Procedure, append it </w:t>
            </w:r>
            <w:r>
              <w:rPr>
                <w:rFonts w:cs="Arial"/>
                <w:sz w:val="16"/>
                <w:szCs w:val="16"/>
              </w:rPr>
              <w:t>to this form</w:t>
            </w:r>
            <w:r w:rsidRPr="004D674E">
              <w:rPr>
                <w:rFonts w:cs="Arial"/>
                <w:sz w:val="16"/>
                <w:szCs w:val="16"/>
              </w:rPr>
              <w:t>.</w:t>
            </w:r>
          </w:p>
        </w:tc>
      </w:tr>
      <w:tr w:rsidRPr="00E807BA" w:rsidR="0004525F" w:rsidTr="00111328" w14:paraId="04B790EC" w14:textId="77777777">
        <w:trPr>
          <w:cantSplit/>
          <w:trHeight w:val="375"/>
        </w:trPr>
        <w:tc>
          <w:tcPr>
            <w:tcW w:w="10457" w:type="dxa"/>
            <w:tcBorders>
              <w:top w:val="single" w:color="auto" w:sz="6" w:space="0"/>
              <w:left w:val="single" w:color="auto" w:sz="4" w:space="0"/>
              <w:bottom w:val="single" w:color="auto" w:sz="6" w:space="0"/>
            </w:tcBorders>
            <w:shd w:val="clear" w:color="auto" w:fill="EAF1DD" w:themeFill="accent3" w:themeFillTint="33"/>
          </w:tcPr>
          <w:p w:rsidRPr="00C9336F" w:rsidR="00F42426" w:rsidP="00DF4C36" w:rsidRDefault="00F42426" w14:paraId="44762D60" w14:textId="77777777">
            <w:pPr>
              <w:rPr>
                <w:rFonts w:cs="Arial"/>
                <w:sz w:val="22"/>
                <w:szCs w:val="18"/>
              </w:rPr>
            </w:pPr>
          </w:p>
        </w:tc>
      </w:tr>
      <w:tr w:rsidRPr="00E807BA" w:rsidR="0004525F" w:rsidTr="00DF4C36" w14:paraId="017B1334" w14:textId="77777777">
        <w:trPr>
          <w:cantSplit/>
          <w:trHeight w:val="375"/>
        </w:trPr>
        <w:tc>
          <w:tcPr>
            <w:tcW w:w="10457" w:type="dxa"/>
            <w:tcBorders>
              <w:top w:val="single" w:color="auto" w:sz="6" w:space="0"/>
              <w:left w:val="single" w:color="auto" w:sz="4" w:space="0"/>
              <w:bottom w:val="single" w:color="auto" w:sz="6" w:space="0"/>
            </w:tcBorders>
            <w:shd w:val="clear" w:color="auto" w:fill="F2F2F2" w:themeFill="background1" w:themeFillShade="F2"/>
          </w:tcPr>
          <w:p w:rsidR="0004525F" w:rsidP="00DF4C36" w:rsidRDefault="0004525F" w14:paraId="113F676F" w14:textId="77777777">
            <w:pPr>
              <w:rPr>
                <w:rFonts w:cs="Arial"/>
              </w:rPr>
            </w:pPr>
            <w:r>
              <w:rPr>
                <w:rFonts w:cs="Arial"/>
              </w:rPr>
              <w:t>Projected Intake</w:t>
            </w:r>
          </w:p>
          <w:p w:rsidRPr="00753205" w:rsidR="0004525F" w:rsidP="001724F1" w:rsidRDefault="0004525F" w14:paraId="486FBB8E" w14:textId="6568DD1B">
            <w:pPr>
              <w:rPr>
                <w:rFonts w:cs="Arial"/>
                <w:sz w:val="16"/>
                <w:szCs w:val="16"/>
              </w:rPr>
            </w:pPr>
            <w:r w:rsidRPr="00753205">
              <w:rPr>
                <w:rFonts w:cs="Arial"/>
                <w:sz w:val="16"/>
                <w:szCs w:val="16"/>
              </w:rPr>
              <w:t xml:space="preserve">Include details of the projected intake over the first </w:t>
            </w:r>
            <w:r w:rsidR="001724F1">
              <w:rPr>
                <w:rFonts w:cs="Arial"/>
                <w:sz w:val="16"/>
                <w:szCs w:val="16"/>
              </w:rPr>
              <w:t>seven</w:t>
            </w:r>
            <w:r w:rsidRPr="00753205">
              <w:rPr>
                <w:rFonts w:cs="Arial"/>
                <w:sz w:val="16"/>
                <w:szCs w:val="16"/>
              </w:rPr>
              <w:t xml:space="preserve"> years of the </w:t>
            </w:r>
            <w:proofErr w:type="gramStart"/>
            <w:r w:rsidRPr="00753205">
              <w:rPr>
                <w:rFonts w:cs="Arial"/>
                <w:sz w:val="16"/>
                <w:szCs w:val="16"/>
              </w:rPr>
              <w:t>programme, and</w:t>
            </w:r>
            <w:proofErr w:type="gramEnd"/>
            <w:r w:rsidRPr="00753205">
              <w:rPr>
                <w:rFonts w:cs="Arial"/>
                <w:sz w:val="16"/>
                <w:szCs w:val="16"/>
              </w:rPr>
              <w:t xml:space="preserve"> include minimum and maximum numbers for the programme to run.</w:t>
            </w:r>
          </w:p>
        </w:tc>
      </w:tr>
      <w:tr w:rsidRPr="00E807BA" w:rsidR="0004525F" w:rsidTr="00111328" w14:paraId="6DFEDEF5" w14:textId="77777777">
        <w:trPr>
          <w:cantSplit/>
          <w:trHeight w:val="375"/>
        </w:trPr>
        <w:tc>
          <w:tcPr>
            <w:tcW w:w="10457" w:type="dxa"/>
            <w:tcBorders>
              <w:top w:val="single" w:color="auto" w:sz="6" w:space="0"/>
              <w:left w:val="single" w:color="auto" w:sz="4" w:space="0"/>
              <w:bottom w:val="single" w:color="auto" w:sz="6" w:space="0"/>
            </w:tcBorders>
            <w:shd w:val="clear" w:color="auto" w:fill="EAF1DD" w:themeFill="accent3" w:themeFillTint="33"/>
          </w:tcPr>
          <w:p w:rsidRPr="00C9336F" w:rsidR="0004525F" w:rsidP="00DF4C36" w:rsidRDefault="0004525F" w14:paraId="756CE7A0" w14:textId="77777777">
            <w:pPr>
              <w:rPr>
                <w:rFonts w:cs="Arial"/>
                <w:sz w:val="22"/>
                <w:szCs w:val="18"/>
              </w:rPr>
            </w:pPr>
          </w:p>
        </w:tc>
      </w:tr>
      <w:tr w:rsidRPr="00E807BA" w:rsidR="001724F1" w:rsidTr="001724F1" w14:paraId="0C698DF8" w14:textId="77777777">
        <w:trPr>
          <w:cantSplit/>
          <w:trHeight w:val="375"/>
        </w:trPr>
        <w:tc>
          <w:tcPr>
            <w:tcW w:w="10457" w:type="dxa"/>
            <w:tcBorders>
              <w:top w:val="single" w:color="auto" w:sz="6" w:space="0"/>
              <w:left w:val="single" w:color="auto" w:sz="4" w:space="0"/>
              <w:bottom w:val="single" w:color="auto" w:sz="6" w:space="0"/>
            </w:tcBorders>
            <w:shd w:val="clear" w:color="auto" w:fill="F2F2F2" w:themeFill="background1" w:themeFillShade="F2"/>
          </w:tcPr>
          <w:p w:rsidR="001724F1" w:rsidP="001724F1" w:rsidRDefault="001724F1" w14:paraId="345E9054" w14:textId="77777777">
            <w:pPr>
              <w:rPr>
                <w:rFonts w:cs="Arial"/>
                <w:bCs/>
                <w:sz w:val="26"/>
                <w:szCs w:val="26"/>
              </w:rPr>
            </w:pPr>
            <w:r w:rsidRPr="00AE3F82">
              <w:rPr>
                <w:rFonts w:cs="Arial"/>
                <w:bCs/>
                <w:sz w:val="26"/>
                <w:szCs w:val="26"/>
              </w:rPr>
              <w:t>Commentary from Buckingham</w:t>
            </w:r>
          </w:p>
          <w:p w:rsidRPr="00C9336F" w:rsidR="001724F1" w:rsidP="001724F1" w:rsidRDefault="001724F1" w14:paraId="7FD43E5E" w14:textId="2AD3C29B">
            <w:pPr>
              <w:rPr>
                <w:rFonts w:cs="Arial"/>
                <w:sz w:val="22"/>
                <w:szCs w:val="18"/>
              </w:rPr>
            </w:pPr>
            <w:r>
              <w:rPr>
                <w:rFonts w:cs="Arial"/>
                <w:bCs/>
                <w:sz w:val="16"/>
                <w:szCs w:val="16"/>
              </w:rPr>
              <w:t>Include details of the feasibility of the approach given above, including information from previous business cases if applicable</w:t>
            </w:r>
          </w:p>
        </w:tc>
      </w:tr>
      <w:tr w:rsidRPr="00E807BA" w:rsidR="001724F1" w:rsidTr="001724F1" w14:paraId="78DF89D7" w14:textId="77777777">
        <w:trPr>
          <w:cantSplit/>
          <w:trHeight w:val="375"/>
        </w:trPr>
        <w:tc>
          <w:tcPr>
            <w:tcW w:w="10457" w:type="dxa"/>
            <w:tcBorders>
              <w:top w:val="single" w:color="auto" w:sz="6" w:space="0"/>
              <w:left w:val="single" w:color="auto" w:sz="4" w:space="0"/>
              <w:bottom w:val="single" w:color="auto" w:sz="6" w:space="0"/>
            </w:tcBorders>
            <w:shd w:val="clear" w:color="auto" w:fill="auto"/>
          </w:tcPr>
          <w:p w:rsidRPr="00C9336F" w:rsidR="001724F1" w:rsidP="001724F1" w:rsidRDefault="001724F1" w14:paraId="305CF2E8" w14:textId="77777777">
            <w:pPr>
              <w:rPr>
                <w:rFonts w:cs="Arial"/>
                <w:sz w:val="22"/>
                <w:szCs w:val="18"/>
              </w:rPr>
            </w:pPr>
          </w:p>
        </w:tc>
      </w:tr>
    </w:tbl>
    <w:p w:rsidR="0004525F" w:rsidP="0004525F" w:rsidRDefault="0004525F" w14:paraId="65BC4454" w14:textId="77777777">
      <w:pPr>
        <w:rPr>
          <w:rFonts w:cs="Arial"/>
          <w:b/>
          <w:sz w:val="32"/>
          <w:szCs w:val="32"/>
          <w:u w:val="single"/>
        </w:rPr>
      </w:pPr>
    </w:p>
    <w:tbl>
      <w:tblPr>
        <w:tblW w:w="10456"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456"/>
      </w:tblGrid>
      <w:tr w:rsidRPr="00E807BA" w:rsidR="0004525F" w:rsidTr="0004525F" w14:paraId="57C668A8" w14:textId="77777777">
        <w:trPr>
          <w:cantSplit/>
        </w:trPr>
        <w:tc>
          <w:tcPr>
            <w:tcW w:w="10456" w:type="dxa"/>
            <w:tcBorders>
              <w:top w:val="single" w:color="auto" w:sz="6" w:space="0"/>
              <w:bottom w:val="single" w:color="auto" w:sz="6" w:space="0"/>
            </w:tcBorders>
            <w:shd w:val="clear" w:color="auto" w:fill="D9D9D9" w:themeFill="background1" w:themeFillShade="D9"/>
          </w:tcPr>
          <w:p w:rsidRPr="00DA7513" w:rsidR="0004525F" w:rsidP="0004525F" w:rsidRDefault="0004525F" w14:paraId="029636F1" w14:textId="77777777">
            <w:pPr>
              <w:rPr>
                <w:rFonts w:cs="Arial"/>
                <w:b/>
                <w:sz w:val="26"/>
                <w:szCs w:val="26"/>
              </w:rPr>
            </w:pPr>
            <w:r w:rsidRPr="00DA7513">
              <w:rPr>
                <w:rFonts w:cs="Arial"/>
                <w:b/>
                <w:sz w:val="26"/>
                <w:szCs w:val="26"/>
              </w:rPr>
              <w:t>Marketing Strategy</w:t>
            </w:r>
          </w:p>
        </w:tc>
      </w:tr>
      <w:tr w:rsidRPr="00E807BA" w:rsidR="0004525F" w:rsidTr="0004525F" w14:paraId="55ABB5DF" w14:textId="77777777">
        <w:trPr>
          <w:cantSplit/>
        </w:trPr>
        <w:tc>
          <w:tcPr>
            <w:tcW w:w="10456" w:type="dxa"/>
            <w:tcBorders>
              <w:top w:val="single" w:color="auto" w:sz="6" w:space="0"/>
              <w:bottom w:val="single" w:color="auto" w:sz="6" w:space="0"/>
            </w:tcBorders>
            <w:shd w:val="clear" w:color="auto" w:fill="F2F2F2" w:themeFill="background1" w:themeFillShade="F2"/>
          </w:tcPr>
          <w:p w:rsidRPr="00DA7513" w:rsidR="0004525F" w:rsidP="0004525F" w:rsidRDefault="0004525F" w14:paraId="71A9DC35" w14:textId="77777777">
            <w:pPr>
              <w:rPr>
                <w:rFonts w:cs="Arial"/>
                <w:sz w:val="26"/>
                <w:szCs w:val="26"/>
              </w:rPr>
            </w:pPr>
            <w:r w:rsidRPr="00DA7513">
              <w:rPr>
                <w:rFonts w:cs="Arial"/>
                <w:sz w:val="26"/>
                <w:szCs w:val="26"/>
              </w:rPr>
              <w:t>Recruitment Plans</w:t>
            </w:r>
          </w:p>
          <w:p w:rsidRPr="00DA7513" w:rsidR="0004525F" w:rsidP="0004525F" w:rsidRDefault="0004525F" w14:paraId="1C71D2AB" w14:textId="77777777">
            <w:pPr>
              <w:rPr>
                <w:rFonts w:cs="Arial"/>
                <w:sz w:val="16"/>
                <w:szCs w:val="16"/>
              </w:rPr>
            </w:pPr>
            <w:r w:rsidRPr="00DA7513">
              <w:rPr>
                <w:rFonts w:cs="Arial"/>
                <w:sz w:val="16"/>
                <w:szCs w:val="16"/>
              </w:rPr>
              <w:t>Detail here what the plans are to market the programme to students. Consider how applications will be attracted and offers converted. If overseas students are being targeted, confirm that the visa office has been consulted to ensure there are no restrictions (</w:t>
            </w:r>
            <w:proofErr w:type="spellStart"/>
            <w:r w:rsidRPr="00DA7513">
              <w:rPr>
                <w:rFonts w:cs="Arial"/>
                <w:sz w:val="16"/>
                <w:szCs w:val="16"/>
              </w:rPr>
              <w:t>e.g</w:t>
            </w:r>
            <w:proofErr w:type="spellEnd"/>
            <w:r w:rsidRPr="00DA7513">
              <w:rPr>
                <w:rFonts w:cs="Arial"/>
                <w:sz w:val="16"/>
                <w:szCs w:val="16"/>
              </w:rPr>
              <w:t xml:space="preserve"> because of the delivery or format of the programme).</w:t>
            </w:r>
          </w:p>
        </w:tc>
      </w:tr>
      <w:tr w:rsidRPr="00E807BA" w:rsidR="0004525F" w:rsidTr="00111328" w14:paraId="23FD2D0B" w14:textId="77777777">
        <w:trPr>
          <w:cantSplit/>
        </w:trPr>
        <w:tc>
          <w:tcPr>
            <w:tcW w:w="10456" w:type="dxa"/>
            <w:tcBorders>
              <w:top w:val="single" w:color="auto" w:sz="6" w:space="0"/>
              <w:bottom w:val="single" w:color="auto" w:sz="6" w:space="0"/>
            </w:tcBorders>
            <w:shd w:val="clear" w:color="auto" w:fill="EAF1DD" w:themeFill="accent3" w:themeFillTint="33"/>
          </w:tcPr>
          <w:p w:rsidRPr="00C9336F" w:rsidR="0004525F" w:rsidP="00AE3F82" w:rsidRDefault="0004525F" w14:paraId="0C61EE3C" w14:textId="77777777">
            <w:pPr>
              <w:rPr>
                <w:rFonts w:cs="Arial"/>
                <w:bCs/>
                <w:sz w:val="22"/>
                <w:szCs w:val="22"/>
              </w:rPr>
            </w:pPr>
          </w:p>
        </w:tc>
      </w:tr>
      <w:tr w:rsidRPr="00E807BA" w:rsidR="00AE3F82" w:rsidTr="00AE3F82" w14:paraId="0FED4308" w14:textId="77777777">
        <w:trPr>
          <w:cantSplit/>
        </w:trPr>
        <w:tc>
          <w:tcPr>
            <w:tcW w:w="10456" w:type="dxa"/>
            <w:tcBorders>
              <w:top w:val="single" w:color="auto" w:sz="6" w:space="0"/>
              <w:bottom w:val="single" w:color="auto" w:sz="6" w:space="0"/>
            </w:tcBorders>
            <w:shd w:val="clear" w:color="auto" w:fill="F2F2F2" w:themeFill="background1" w:themeFillShade="F2"/>
          </w:tcPr>
          <w:p w:rsidR="00AE3F82" w:rsidP="00AE3F82" w:rsidRDefault="00AE3F82" w14:paraId="1AB97AC5" w14:textId="77777777">
            <w:pPr>
              <w:rPr>
                <w:rFonts w:cs="Arial"/>
                <w:bCs/>
                <w:sz w:val="26"/>
                <w:szCs w:val="26"/>
              </w:rPr>
            </w:pPr>
            <w:r w:rsidRPr="00AE3F82">
              <w:rPr>
                <w:rFonts w:cs="Arial"/>
                <w:bCs/>
                <w:sz w:val="26"/>
                <w:szCs w:val="26"/>
              </w:rPr>
              <w:t>Commentary from Buckingham</w:t>
            </w:r>
          </w:p>
          <w:p w:rsidRPr="00BF6497" w:rsidR="00BF6497" w:rsidP="00AE3F82" w:rsidRDefault="00F73AE0" w14:paraId="0AC05799" w14:textId="75298D38">
            <w:pPr>
              <w:rPr>
                <w:rFonts w:cs="Arial"/>
                <w:bCs/>
                <w:sz w:val="16"/>
                <w:szCs w:val="16"/>
              </w:rPr>
            </w:pPr>
            <w:r>
              <w:rPr>
                <w:rFonts w:cs="Arial"/>
                <w:bCs/>
                <w:sz w:val="16"/>
                <w:szCs w:val="16"/>
              </w:rPr>
              <w:t xml:space="preserve">Include details of the </w:t>
            </w:r>
            <w:r w:rsidR="00BF6497">
              <w:rPr>
                <w:rFonts w:cs="Arial"/>
                <w:bCs/>
                <w:sz w:val="16"/>
                <w:szCs w:val="16"/>
              </w:rPr>
              <w:t>feasib</w:t>
            </w:r>
            <w:r>
              <w:rPr>
                <w:rFonts w:cs="Arial"/>
                <w:bCs/>
                <w:sz w:val="16"/>
                <w:szCs w:val="16"/>
              </w:rPr>
              <w:t>ility of the approach given above</w:t>
            </w:r>
            <w:r w:rsidR="008651A9">
              <w:rPr>
                <w:rFonts w:cs="Arial"/>
                <w:bCs/>
                <w:sz w:val="16"/>
                <w:szCs w:val="16"/>
              </w:rPr>
              <w:t>, including information from previous business cases if applicable</w:t>
            </w:r>
          </w:p>
        </w:tc>
      </w:tr>
      <w:tr w:rsidRPr="00E807BA" w:rsidR="00AE3F82" w:rsidTr="00AE3F82" w14:paraId="63D142C0" w14:textId="77777777">
        <w:trPr>
          <w:cantSplit/>
        </w:trPr>
        <w:tc>
          <w:tcPr>
            <w:tcW w:w="10456" w:type="dxa"/>
            <w:tcBorders>
              <w:top w:val="single" w:color="auto" w:sz="6" w:space="0"/>
              <w:bottom w:val="single" w:color="auto" w:sz="6" w:space="0"/>
            </w:tcBorders>
            <w:shd w:val="clear" w:color="auto" w:fill="auto"/>
          </w:tcPr>
          <w:p w:rsidRPr="00C9336F" w:rsidR="00AE3F82" w:rsidP="00AE3F82" w:rsidRDefault="00AE3F82" w14:paraId="26353F7C" w14:textId="638E692A">
            <w:pPr>
              <w:rPr>
                <w:rFonts w:cs="Arial"/>
                <w:bCs/>
                <w:sz w:val="22"/>
                <w:szCs w:val="22"/>
              </w:rPr>
            </w:pPr>
          </w:p>
        </w:tc>
      </w:tr>
    </w:tbl>
    <w:p w:rsidR="00BF6497" w:rsidRDefault="00BF6497" w14:paraId="5C474D65" w14:textId="77777777"/>
    <w:tbl>
      <w:tblPr>
        <w:tblW w:w="10456"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456"/>
      </w:tblGrid>
      <w:tr w:rsidRPr="00E807BA" w:rsidR="0004525F" w:rsidTr="4B1926FB" w14:paraId="53FEEA6A" w14:textId="77777777">
        <w:trPr>
          <w:cantSplit/>
        </w:trPr>
        <w:tc>
          <w:tcPr>
            <w:tcW w:w="10456" w:type="dxa"/>
            <w:tcBorders>
              <w:top w:val="single" w:color="auto" w:sz="6" w:space="0"/>
              <w:bottom w:val="single" w:color="auto" w:sz="6" w:space="0"/>
            </w:tcBorders>
            <w:shd w:val="clear" w:color="auto" w:fill="D9D9D9" w:themeFill="background1" w:themeFillShade="D9"/>
            <w:tcMar/>
          </w:tcPr>
          <w:p w:rsidRPr="0074778A" w:rsidR="0004525F" w:rsidP="0004525F" w:rsidRDefault="0004525F" w14:paraId="42B5D025" w14:textId="77777777">
            <w:pPr>
              <w:rPr>
                <w:rFonts w:cs="Arial"/>
                <w:b/>
                <w:sz w:val="26"/>
                <w:szCs w:val="26"/>
              </w:rPr>
            </w:pPr>
            <w:r w:rsidRPr="0074778A">
              <w:rPr>
                <w:rFonts w:cs="Arial"/>
                <w:b/>
                <w:sz w:val="26"/>
                <w:szCs w:val="26"/>
              </w:rPr>
              <w:t>Fees, Income and Costs</w:t>
            </w:r>
          </w:p>
        </w:tc>
      </w:tr>
      <w:tr w:rsidRPr="00E807BA" w:rsidR="0004525F" w:rsidTr="4B1926FB" w14:paraId="55E6D89B" w14:textId="77777777">
        <w:trPr>
          <w:cantSplit/>
        </w:trPr>
        <w:tc>
          <w:tcPr>
            <w:tcW w:w="10456" w:type="dxa"/>
            <w:tcBorders>
              <w:top w:val="single" w:color="auto" w:sz="6" w:space="0"/>
              <w:bottom w:val="single" w:color="auto" w:sz="6" w:space="0"/>
            </w:tcBorders>
            <w:shd w:val="clear" w:color="auto" w:fill="F2F2F2" w:themeFill="background1" w:themeFillShade="F2"/>
            <w:tcMar/>
          </w:tcPr>
          <w:p w:rsidRPr="00970149" w:rsidR="0004525F" w:rsidP="0004525F" w:rsidRDefault="0004525F" w14:paraId="7573CF94" w14:textId="77777777">
            <w:pPr>
              <w:rPr>
                <w:rFonts w:cs="Arial"/>
                <w:sz w:val="26"/>
                <w:szCs w:val="26"/>
              </w:rPr>
            </w:pPr>
            <w:r w:rsidRPr="00970149">
              <w:rPr>
                <w:rFonts w:cs="Arial"/>
                <w:sz w:val="26"/>
                <w:szCs w:val="26"/>
              </w:rPr>
              <w:t>Tuition Fees</w:t>
            </w:r>
          </w:p>
          <w:p w:rsidRPr="00970149" w:rsidR="0004525F" w:rsidP="0004525F" w:rsidRDefault="0004525F" w14:paraId="76EF5042" w14:textId="77777777">
            <w:pPr>
              <w:rPr>
                <w:rFonts w:cs="Arial"/>
                <w:sz w:val="16"/>
                <w:szCs w:val="16"/>
              </w:rPr>
            </w:pPr>
            <w:r w:rsidRPr="00970149">
              <w:rPr>
                <w:rFonts w:cs="Arial"/>
                <w:sz w:val="16"/>
                <w:szCs w:val="16"/>
              </w:rPr>
              <w:t>Include detail of tuition fees for home and international students, including where they differ in each year of study, and whether they are to be paid by students termly or annually, and whether they differ from the standard fee structure and why</w:t>
            </w:r>
            <w:r>
              <w:rPr>
                <w:rFonts w:cs="Arial"/>
                <w:sz w:val="16"/>
                <w:szCs w:val="16"/>
              </w:rPr>
              <w:t>. If the programme is also taught elsewhere, provide a comparison and commentary on this.</w:t>
            </w:r>
          </w:p>
        </w:tc>
      </w:tr>
      <w:tr w:rsidRPr="00E807BA" w:rsidR="0004525F" w:rsidTr="4B1926FB" w14:paraId="34C893A2" w14:textId="77777777">
        <w:trPr>
          <w:cantSplit/>
        </w:trPr>
        <w:tc>
          <w:tcPr>
            <w:tcW w:w="10456" w:type="dxa"/>
            <w:tcBorders>
              <w:top w:val="single" w:color="auto" w:sz="6" w:space="0"/>
              <w:bottom w:val="single" w:color="auto" w:sz="6" w:space="0"/>
            </w:tcBorders>
            <w:shd w:val="clear" w:color="auto" w:fill="EAF1DD" w:themeFill="accent3" w:themeFillTint="33"/>
            <w:tcMar/>
          </w:tcPr>
          <w:p w:rsidRPr="00C9336F" w:rsidR="00111328" w:rsidP="0004525F" w:rsidRDefault="00111328" w14:paraId="143E4ACF" w14:textId="04F7889E">
            <w:pPr>
              <w:rPr>
                <w:rFonts w:cs="Arial"/>
                <w:bCs/>
                <w:sz w:val="22"/>
                <w:szCs w:val="22"/>
              </w:rPr>
            </w:pPr>
          </w:p>
        </w:tc>
      </w:tr>
      <w:tr w:rsidRPr="00E807BA" w:rsidR="0004525F" w:rsidTr="4B1926FB" w14:paraId="7980F5EA" w14:textId="77777777">
        <w:trPr>
          <w:cantSplit/>
        </w:trPr>
        <w:tc>
          <w:tcPr>
            <w:tcW w:w="10456" w:type="dxa"/>
            <w:tcBorders>
              <w:top w:val="single" w:color="auto" w:sz="6" w:space="0"/>
              <w:bottom w:val="single" w:color="auto" w:sz="6" w:space="0"/>
            </w:tcBorders>
            <w:shd w:val="clear" w:color="auto" w:fill="F2F2F2" w:themeFill="background1" w:themeFillShade="F2"/>
            <w:tcMar/>
          </w:tcPr>
          <w:p w:rsidRPr="0074778A" w:rsidR="0004525F" w:rsidP="0004525F" w:rsidRDefault="0004525F" w14:paraId="0DD47CAE" w14:textId="77777777">
            <w:pPr>
              <w:rPr>
                <w:rFonts w:cs="Arial"/>
                <w:sz w:val="26"/>
                <w:szCs w:val="26"/>
              </w:rPr>
            </w:pPr>
            <w:r w:rsidRPr="0074778A">
              <w:rPr>
                <w:rFonts w:cs="Arial"/>
                <w:sz w:val="26"/>
                <w:szCs w:val="26"/>
              </w:rPr>
              <w:t>Scholarships and Bursaries</w:t>
            </w:r>
          </w:p>
          <w:p w:rsidRPr="00970149" w:rsidR="0004525F" w:rsidP="0004525F" w:rsidRDefault="0004525F" w14:paraId="2BBFD5FC" w14:textId="4BE79624">
            <w:pPr>
              <w:rPr>
                <w:rFonts w:cs="Arial"/>
                <w:sz w:val="16"/>
                <w:szCs w:val="16"/>
              </w:rPr>
            </w:pPr>
            <w:r w:rsidRPr="00970149">
              <w:rPr>
                <w:rFonts w:cs="Arial"/>
                <w:sz w:val="16"/>
                <w:szCs w:val="16"/>
              </w:rPr>
              <w:t xml:space="preserve">Include details of </w:t>
            </w:r>
            <w:r w:rsidRPr="008067EA">
              <w:rPr>
                <w:rFonts w:cs="Arial"/>
                <w:sz w:val="16"/>
                <w:szCs w:val="16"/>
              </w:rPr>
              <w:t>which scholarships and bursaries will be applicable to the programme, and what value these are</w:t>
            </w:r>
            <w:r w:rsidRPr="008067EA" w:rsidR="00F21816">
              <w:rPr>
                <w:rFonts w:cs="Arial"/>
                <w:sz w:val="16"/>
                <w:szCs w:val="16"/>
              </w:rPr>
              <w:t>, and how applications will be assessed</w:t>
            </w:r>
            <w:r w:rsidRPr="008067EA">
              <w:rPr>
                <w:rFonts w:cs="Arial"/>
                <w:sz w:val="16"/>
                <w:szCs w:val="16"/>
              </w:rPr>
              <w:t>.</w:t>
            </w:r>
          </w:p>
        </w:tc>
      </w:tr>
      <w:tr w:rsidRPr="00E807BA" w:rsidR="0004525F" w:rsidTr="4B1926FB" w14:paraId="53009582" w14:textId="77777777">
        <w:trPr>
          <w:cantSplit/>
        </w:trPr>
        <w:tc>
          <w:tcPr>
            <w:tcW w:w="10456" w:type="dxa"/>
            <w:tcBorders>
              <w:top w:val="single" w:color="auto" w:sz="6" w:space="0"/>
              <w:bottom w:val="single" w:color="auto" w:sz="6" w:space="0"/>
            </w:tcBorders>
            <w:shd w:val="clear" w:color="auto" w:fill="EAF1DD" w:themeFill="accent3" w:themeFillTint="33"/>
            <w:tcMar/>
          </w:tcPr>
          <w:p w:rsidRPr="00C9336F" w:rsidR="00111328" w:rsidP="00111328" w:rsidRDefault="00111328" w14:paraId="180355D5" w14:textId="125F396B">
            <w:pPr>
              <w:rPr>
                <w:rFonts w:cs="Arial"/>
                <w:bCs/>
                <w:sz w:val="22"/>
                <w:szCs w:val="22"/>
              </w:rPr>
            </w:pPr>
          </w:p>
        </w:tc>
      </w:tr>
      <w:tr w:rsidRPr="00E807BA" w:rsidR="0004525F" w:rsidTr="4B1926FB" w14:paraId="669C9B40" w14:textId="77777777">
        <w:trPr>
          <w:cantSplit/>
          <w:trHeight w:val="671"/>
        </w:trPr>
        <w:tc>
          <w:tcPr>
            <w:tcW w:w="10456" w:type="dxa"/>
            <w:tcBorders>
              <w:top w:val="single" w:color="auto" w:sz="6" w:space="0"/>
              <w:bottom w:val="single" w:color="auto" w:sz="6" w:space="0"/>
            </w:tcBorders>
            <w:shd w:val="clear" w:color="auto" w:fill="F2F2F2" w:themeFill="background1" w:themeFillShade="F2"/>
            <w:tcMar/>
          </w:tcPr>
          <w:p w:rsidR="0004525F" w:rsidP="0004525F" w:rsidRDefault="0004525F" w14:paraId="25D516FB" w14:textId="77777777">
            <w:pPr>
              <w:rPr>
                <w:rFonts w:cs="Arial"/>
                <w:sz w:val="26"/>
                <w:szCs w:val="26"/>
              </w:rPr>
            </w:pPr>
            <w:r w:rsidRPr="0074778A">
              <w:rPr>
                <w:rFonts w:cs="Arial"/>
                <w:sz w:val="26"/>
                <w:szCs w:val="26"/>
              </w:rPr>
              <w:t>Income and Expenditure</w:t>
            </w:r>
          </w:p>
          <w:p w:rsidR="00A54FF1" w:rsidP="0004525F" w:rsidRDefault="0004525F" w14:paraId="281ED8B8" w14:textId="130407CD">
            <w:pPr>
              <w:rPr>
                <w:rFonts w:cs="Arial"/>
                <w:sz w:val="16"/>
                <w:szCs w:val="16"/>
              </w:rPr>
            </w:pPr>
            <w:r w:rsidRPr="0074778A">
              <w:rPr>
                <w:rFonts w:cs="Arial"/>
                <w:sz w:val="16"/>
                <w:szCs w:val="16"/>
              </w:rPr>
              <w:t>Complete full details of income and expenditure over the first five years of the programme</w:t>
            </w:r>
            <w:r w:rsidR="00A54FF1">
              <w:rPr>
                <w:rFonts w:cs="Arial"/>
                <w:sz w:val="16"/>
                <w:szCs w:val="16"/>
              </w:rPr>
              <w:t xml:space="preserve">, including projected student numbers. </w:t>
            </w:r>
          </w:p>
          <w:p w:rsidRPr="0074778A" w:rsidR="0004525F" w:rsidP="0004525F" w:rsidRDefault="0004525F" w14:paraId="7ADF6117" w14:textId="645B92E2">
            <w:pPr>
              <w:rPr>
                <w:rFonts w:cs="Arial"/>
                <w:sz w:val="16"/>
                <w:szCs w:val="16"/>
              </w:rPr>
            </w:pPr>
            <w:r w:rsidRPr="0074778A">
              <w:rPr>
                <w:rFonts w:cs="Arial"/>
                <w:sz w:val="16"/>
                <w:szCs w:val="16"/>
              </w:rPr>
              <w:t>Include any extra income that will be derived as a result of delivering the programme (</w:t>
            </w:r>
            <w:proofErr w:type="gramStart"/>
            <w:r w:rsidRPr="0074778A">
              <w:rPr>
                <w:rFonts w:cs="Arial"/>
                <w:sz w:val="16"/>
                <w:szCs w:val="16"/>
              </w:rPr>
              <w:t>e.g</w:t>
            </w:r>
            <w:r>
              <w:rPr>
                <w:rFonts w:cs="Arial"/>
                <w:sz w:val="16"/>
                <w:szCs w:val="16"/>
              </w:rPr>
              <w:t>.</w:t>
            </w:r>
            <w:proofErr w:type="gramEnd"/>
            <w:r w:rsidRPr="0074778A">
              <w:rPr>
                <w:rFonts w:cs="Arial"/>
                <w:sz w:val="16"/>
                <w:szCs w:val="16"/>
              </w:rPr>
              <w:t xml:space="preserve"> external sponsorship).</w:t>
            </w:r>
          </w:p>
        </w:tc>
      </w:tr>
      <w:tr w:rsidRPr="00E807BA" w:rsidR="0004525F" w:rsidTr="4B1926FB" w14:paraId="5E17F35A" w14:textId="77777777">
        <w:trPr>
          <w:cantSplit/>
        </w:trPr>
        <w:tc>
          <w:tcPr>
            <w:tcW w:w="10456" w:type="dxa"/>
            <w:tcBorders>
              <w:top w:val="single" w:color="auto" w:sz="6" w:space="0"/>
              <w:bottom w:val="single" w:color="auto" w:sz="6" w:space="0"/>
            </w:tcBorders>
            <w:shd w:val="clear" w:color="auto" w:fill="EAF1DD" w:themeFill="accent3" w:themeFillTint="33"/>
            <w:tcMar/>
          </w:tcPr>
          <w:p w:rsidRPr="00A54FF1" w:rsidR="007117C6" w:rsidP="007117C6" w:rsidRDefault="007117C6" w14:paraId="6B48ACBE" w14:textId="5E6D860C">
            <w:pPr>
              <w:rPr>
                <w:rFonts w:cs="Arial"/>
                <w:bCs/>
                <w:sz w:val="22"/>
                <w:szCs w:val="26"/>
              </w:rPr>
            </w:pPr>
          </w:p>
        </w:tc>
      </w:tr>
      <w:tr w:rsidRPr="00E807BA" w:rsidR="00186A9C" w:rsidTr="4B1926FB" w14:paraId="223EA18B" w14:textId="77777777">
        <w:trPr>
          <w:cantSplit/>
        </w:trPr>
        <w:tc>
          <w:tcPr>
            <w:tcW w:w="10456" w:type="dxa"/>
            <w:tcBorders>
              <w:top w:val="single" w:color="auto" w:sz="6" w:space="0"/>
              <w:bottom w:val="single" w:color="auto" w:sz="6" w:space="0"/>
            </w:tcBorders>
            <w:shd w:val="clear" w:color="auto" w:fill="F2F2F2" w:themeFill="background1" w:themeFillShade="F2"/>
            <w:tcMar/>
          </w:tcPr>
          <w:p w:rsidR="00186A9C" w:rsidP="00186A9C" w:rsidRDefault="00186A9C" w14:paraId="25301B68" w14:textId="18F72C04">
            <w:pPr>
              <w:rPr>
                <w:rFonts w:cs="Arial"/>
                <w:bCs/>
                <w:sz w:val="26"/>
                <w:szCs w:val="26"/>
              </w:rPr>
            </w:pPr>
            <w:r w:rsidRPr="00AE3F82">
              <w:rPr>
                <w:rFonts w:cs="Arial"/>
                <w:bCs/>
                <w:sz w:val="26"/>
                <w:szCs w:val="26"/>
              </w:rPr>
              <w:t>Commentary from Buckingham</w:t>
            </w:r>
            <w:r w:rsidR="009B22E5">
              <w:rPr>
                <w:rFonts w:cs="Arial"/>
                <w:bCs/>
                <w:sz w:val="26"/>
                <w:szCs w:val="26"/>
              </w:rPr>
              <w:t xml:space="preserve"> - Collaborations</w:t>
            </w:r>
          </w:p>
          <w:p w:rsidRPr="00C9336F" w:rsidR="00186A9C" w:rsidP="007117C6" w:rsidRDefault="00186A9C" w14:paraId="0EF68450" w14:textId="77777777">
            <w:pPr>
              <w:rPr>
                <w:rFonts w:cs="Arial"/>
                <w:bCs/>
                <w:sz w:val="22"/>
                <w:szCs w:val="22"/>
              </w:rPr>
            </w:pPr>
          </w:p>
        </w:tc>
      </w:tr>
      <w:tr w:rsidRPr="00E807BA" w:rsidR="00186A9C" w:rsidTr="4B1926FB" w14:paraId="23DCF28C" w14:textId="77777777">
        <w:trPr>
          <w:cantSplit/>
        </w:trPr>
        <w:tc>
          <w:tcPr>
            <w:tcW w:w="10456" w:type="dxa"/>
            <w:tcBorders>
              <w:top w:val="single" w:color="auto" w:sz="6" w:space="0"/>
              <w:bottom w:val="single" w:color="auto" w:sz="6" w:space="0"/>
            </w:tcBorders>
            <w:shd w:val="clear" w:color="auto" w:fill="auto"/>
            <w:tcMar/>
          </w:tcPr>
          <w:p w:rsidR="00186A9C" w:rsidP="007117C6" w:rsidRDefault="00F02559" w14:paraId="634CA526" w14:textId="67232FD9">
            <w:pPr>
              <w:rPr>
                <w:rFonts w:cs="Arial"/>
                <w:bCs/>
                <w:sz w:val="22"/>
                <w:szCs w:val="22"/>
              </w:rPr>
            </w:pPr>
            <w:r>
              <w:rPr>
                <w:rFonts w:cs="Arial"/>
                <w:bCs/>
                <w:sz w:val="22"/>
                <w:szCs w:val="22"/>
              </w:rPr>
              <w:t>See</w:t>
            </w:r>
            <w:r w:rsidRPr="00C9336F" w:rsidR="00A54FF1">
              <w:rPr>
                <w:rFonts w:cs="Arial"/>
                <w:bCs/>
                <w:sz w:val="22"/>
                <w:szCs w:val="22"/>
              </w:rPr>
              <w:t xml:space="preserve"> attac</w:t>
            </w:r>
            <w:r w:rsidR="00A54FF1">
              <w:rPr>
                <w:rFonts w:cs="Arial"/>
                <w:bCs/>
                <w:sz w:val="22"/>
                <w:szCs w:val="22"/>
              </w:rPr>
              <w:t>hed excel spreadsheet</w:t>
            </w:r>
          </w:p>
          <w:p w:rsidRPr="00C9336F" w:rsidR="00A54FF1" w:rsidP="007117C6" w:rsidRDefault="00A54FF1" w14:paraId="049A05CB" w14:textId="645D1DC9">
            <w:pPr>
              <w:rPr>
                <w:rFonts w:cs="Arial"/>
                <w:bCs/>
                <w:sz w:val="22"/>
                <w:szCs w:val="22"/>
              </w:rPr>
            </w:pPr>
          </w:p>
        </w:tc>
      </w:tr>
      <w:tr w:rsidRPr="00E807BA" w:rsidR="001B6EF6" w:rsidTr="4B1926FB" w14:paraId="24C4B75B" w14:textId="77777777">
        <w:trPr>
          <w:cantSplit/>
        </w:trPr>
        <w:tc>
          <w:tcPr>
            <w:tcW w:w="10456" w:type="dxa"/>
            <w:tcBorders>
              <w:top w:val="single" w:color="auto" w:sz="6" w:space="0"/>
              <w:bottom w:val="single" w:color="auto" w:sz="6" w:space="0"/>
            </w:tcBorders>
            <w:shd w:val="clear" w:color="auto" w:fill="F2F2F2" w:themeFill="background1" w:themeFillShade="F2"/>
            <w:tcMar/>
          </w:tcPr>
          <w:p w:rsidRPr="001B6EF6" w:rsidR="001B6EF6" w:rsidP="007117C6" w:rsidRDefault="001B6EF6" w14:paraId="686C6021" w14:textId="77777777">
            <w:pPr>
              <w:rPr>
                <w:rFonts w:cs="Arial"/>
                <w:bCs/>
                <w:sz w:val="26"/>
                <w:szCs w:val="26"/>
              </w:rPr>
            </w:pPr>
            <w:r w:rsidRPr="001B6EF6">
              <w:rPr>
                <w:rFonts w:cs="Arial"/>
                <w:bCs/>
                <w:sz w:val="26"/>
                <w:szCs w:val="26"/>
              </w:rPr>
              <w:t xml:space="preserve">Commentary from Buckingham – Finance Business Partner </w:t>
            </w:r>
          </w:p>
          <w:p w:rsidR="001B6EF6" w:rsidP="007117C6" w:rsidRDefault="001B6EF6" w14:paraId="627E5D0D" w14:textId="6084F9B4">
            <w:pPr>
              <w:rPr>
                <w:rFonts w:cs="Arial"/>
                <w:bCs/>
                <w:sz w:val="22"/>
                <w:szCs w:val="22"/>
              </w:rPr>
            </w:pPr>
          </w:p>
        </w:tc>
      </w:tr>
      <w:tr w:rsidRPr="00E807BA" w:rsidR="001B6EF6" w:rsidTr="4B1926FB" w14:paraId="28C8FEF9" w14:textId="77777777">
        <w:trPr>
          <w:cantSplit/>
        </w:trPr>
        <w:tc>
          <w:tcPr>
            <w:tcW w:w="10456" w:type="dxa"/>
            <w:tcBorders>
              <w:top w:val="single" w:color="auto" w:sz="6" w:space="0"/>
              <w:bottom w:val="single" w:color="auto" w:sz="6" w:space="0"/>
            </w:tcBorders>
            <w:shd w:val="clear" w:color="auto" w:fill="auto"/>
            <w:tcMar/>
          </w:tcPr>
          <w:p w:rsidR="001B6EF6" w:rsidP="007117C6" w:rsidRDefault="001B6EF6" w14:paraId="7AD7C28A" w14:textId="77777777">
            <w:pPr>
              <w:rPr>
                <w:rFonts w:cs="Arial"/>
                <w:bCs/>
                <w:sz w:val="22"/>
                <w:szCs w:val="22"/>
              </w:rPr>
            </w:pPr>
          </w:p>
          <w:p w:rsidR="001B6EF6" w:rsidP="007117C6" w:rsidRDefault="001B6EF6" w14:paraId="7C42C693" w14:textId="7833EB53">
            <w:pPr>
              <w:rPr>
                <w:rFonts w:cs="Arial"/>
                <w:bCs/>
                <w:sz w:val="22"/>
                <w:szCs w:val="22"/>
              </w:rPr>
            </w:pPr>
          </w:p>
        </w:tc>
      </w:tr>
      <w:tr w:rsidRPr="00E807BA" w:rsidR="001B6EF6" w:rsidTr="4B1926FB" w14:paraId="1B635EBE" w14:textId="77777777">
        <w:trPr>
          <w:cantSplit/>
        </w:trPr>
        <w:tc>
          <w:tcPr>
            <w:tcW w:w="10456" w:type="dxa"/>
            <w:tcBorders>
              <w:top w:val="single" w:color="auto" w:sz="6" w:space="0"/>
              <w:bottom w:val="single" w:color="auto" w:sz="6" w:space="0"/>
            </w:tcBorders>
            <w:shd w:val="clear" w:color="auto" w:fill="F2F2F2" w:themeFill="background1" w:themeFillShade="F2"/>
            <w:tcMar/>
          </w:tcPr>
          <w:p w:rsidR="001B6EF6" w:rsidP="001B6EF6" w:rsidRDefault="001B6EF6" w14:paraId="4F29DAC8" w14:textId="466E9C92">
            <w:pPr>
              <w:rPr>
                <w:rFonts w:cs="Arial"/>
                <w:bCs/>
                <w:sz w:val="26"/>
                <w:szCs w:val="26"/>
              </w:rPr>
            </w:pPr>
            <w:r w:rsidRPr="00AE3F82">
              <w:rPr>
                <w:rFonts w:cs="Arial"/>
                <w:bCs/>
                <w:sz w:val="26"/>
                <w:szCs w:val="26"/>
              </w:rPr>
              <w:t>Commentary from Buckingham</w:t>
            </w:r>
            <w:r>
              <w:rPr>
                <w:rFonts w:cs="Arial"/>
                <w:bCs/>
                <w:sz w:val="26"/>
                <w:szCs w:val="26"/>
              </w:rPr>
              <w:t xml:space="preserve"> – Legal Services</w:t>
            </w:r>
          </w:p>
          <w:p w:rsidR="001B6EF6" w:rsidP="007117C6" w:rsidRDefault="001B6EF6" w14:paraId="21823621" w14:textId="77777777">
            <w:pPr>
              <w:rPr>
                <w:rFonts w:cs="Arial"/>
                <w:bCs/>
                <w:sz w:val="22"/>
                <w:szCs w:val="22"/>
              </w:rPr>
            </w:pPr>
          </w:p>
        </w:tc>
      </w:tr>
      <w:tr w:rsidRPr="00E807BA" w:rsidR="001B6EF6" w:rsidTr="4B1926FB" w14:paraId="479F5D55" w14:textId="77777777">
        <w:trPr>
          <w:cantSplit/>
        </w:trPr>
        <w:tc>
          <w:tcPr>
            <w:tcW w:w="10456" w:type="dxa"/>
            <w:tcBorders>
              <w:top w:val="single" w:color="auto" w:sz="6" w:space="0"/>
              <w:bottom w:val="single" w:color="auto" w:sz="6" w:space="0"/>
            </w:tcBorders>
            <w:shd w:val="clear" w:color="auto" w:fill="auto"/>
            <w:tcMar/>
          </w:tcPr>
          <w:p w:rsidR="001B6EF6" w:rsidP="007117C6" w:rsidRDefault="001B6EF6" w14:paraId="2B251E6F" w14:textId="77777777">
            <w:pPr>
              <w:rPr>
                <w:rFonts w:cs="Arial"/>
                <w:bCs/>
                <w:sz w:val="22"/>
                <w:szCs w:val="22"/>
              </w:rPr>
            </w:pPr>
          </w:p>
          <w:p w:rsidR="001B6EF6" w:rsidP="007117C6" w:rsidRDefault="001B6EF6" w14:paraId="7D086F36" w14:textId="36E2856B">
            <w:pPr>
              <w:rPr>
                <w:rFonts w:cs="Arial"/>
                <w:bCs/>
                <w:sz w:val="22"/>
                <w:szCs w:val="22"/>
              </w:rPr>
            </w:pPr>
          </w:p>
        </w:tc>
      </w:tr>
      <w:tr w:rsidR="4B1926FB" w:rsidTr="4B1926FB" w14:paraId="37AB6264">
        <w:trPr>
          <w:cantSplit/>
          <w:trHeight w:val="300"/>
        </w:trPr>
        <w:tc>
          <w:tcPr>
            <w:tcW w:w="10456" w:type="dxa"/>
            <w:tcBorders>
              <w:top w:val="single" w:color="auto" w:sz="6" w:space="0"/>
              <w:bottom w:val="single" w:color="auto" w:sz="6" w:space="0"/>
            </w:tcBorders>
            <w:shd w:val="clear" w:color="auto" w:fill="F2F2F2" w:themeFill="background1" w:themeFillShade="F2"/>
            <w:tcMar/>
          </w:tcPr>
          <w:p w:rsidR="2C172608" w:rsidP="4B1926FB" w:rsidRDefault="2C172608" w14:paraId="02C67386" w14:textId="0EAB9FD2">
            <w:pPr>
              <w:pStyle w:val="Normal"/>
              <w:rPr>
                <w:rFonts w:cs="Arial"/>
                <w:sz w:val="26"/>
                <w:szCs w:val="26"/>
              </w:rPr>
            </w:pPr>
            <w:r w:rsidRPr="4B1926FB" w:rsidR="2C172608">
              <w:rPr>
                <w:rFonts w:cs="Arial"/>
                <w:sz w:val="26"/>
                <w:szCs w:val="26"/>
              </w:rPr>
              <w:t>Commentary from Buckingham – Academic Link Tutor/ Programme Lead</w:t>
            </w:r>
          </w:p>
          <w:p w:rsidR="4B1926FB" w:rsidP="4B1926FB" w:rsidRDefault="4B1926FB" w14:paraId="0E88F020" w14:textId="64BD54DC">
            <w:pPr>
              <w:pStyle w:val="Normal"/>
              <w:rPr>
                <w:rFonts w:cs="Arial"/>
                <w:sz w:val="26"/>
                <w:szCs w:val="26"/>
              </w:rPr>
            </w:pPr>
          </w:p>
        </w:tc>
      </w:tr>
      <w:tr w:rsidR="4B1926FB" w:rsidTr="4B1926FB" w14:paraId="3A253EE6">
        <w:trPr>
          <w:cantSplit/>
          <w:trHeight w:val="300"/>
        </w:trPr>
        <w:tc>
          <w:tcPr>
            <w:tcW w:w="10456" w:type="dxa"/>
            <w:tcBorders>
              <w:top w:val="single" w:color="auto" w:sz="6" w:space="0"/>
              <w:bottom w:val="single" w:color="auto" w:sz="6" w:space="0"/>
            </w:tcBorders>
            <w:shd w:val="clear" w:color="auto" w:fill="auto"/>
            <w:tcMar/>
          </w:tcPr>
          <w:p w:rsidR="4B1926FB" w:rsidP="4B1926FB" w:rsidRDefault="4B1926FB" w14:paraId="09B139D2" w14:textId="1530328D">
            <w:pPr>
              <w:pStyle w:val="Normal"/>
              <w:rPr>
                <w:rFonts w:cs="Arial"/>
                <w:sz w:val="22"/>
                <w:szCs w:val="22"/>
              </w:rPr>
            </w:pPr>
          </w:p>
          <w:p w:rsidR="4B1926FB" w:rsidP="4B1926FB" w:rsidRDefault="4B1926FB" w14:paraId="5752E71E" w14:textId="5AC9FFDC">
            <w:pPr>
              <w:pStyle w:val="Normal"/>
              <w:rPr>
                <w:rFonts w:cs="Arial"/>
                <w:sz w:val="22"/>
                <w:szCs w:val="22"/>
              </w:rPr>
            </w:pPr>
          </w:p>
        </w:tc>
      </w:tr>
      <w:tr w:rsidRPr="00E807BA" w:rsidR="0060572C" w:rsidTr="4B1926FB" w14:paraId="61D2D3F8" w14:textId="77777777">
        <w:trPr>
          <w:cantSplit/>
        </w:trPr>
        <w:tc>
          <w:tcPr>
            <w:tcW w:w="10456" w:type="dxa"/>
            <w:tcBorders>
              <w:top w:val="single" w:color="auto" w:sz="6" w:space="0"/>
              <w:bottom w:val="single" w:color="auto" w:sz="6" w:space="0"/>
            </w:tcBorders>
            <w:shd w:val="clear" w:color="auto" w:fill="F2F2F2" w:themeFill="background1" w:themeFillShade="F2"/>
            <w:tcMar/>
          </w:tcPr>
          <w:p w:rsidRPr="0060572C" w:rsidR="0060572C" w:rsidP="0060572C" w:rsidRDefault="0060572C" w14:paraId="1B1F7E13" w14:textId="1FAA6A4C">
            <w:pPr>
              <w:rPr>
                <w:rFonts w:cs="Arial"/>
                <w:bCs/>
                <w:i/>
                <w:sz w:val="26"/>
                <w:szCs w:val="26"/>
              </w:rPr>
            </w:pPr>
            <w:r w:rsidRPr="00AE3F82">
              <w:rPr>
                <w:rFonts w:cs="Arial"/>
                <w:bCs/>
                <w:sz w:val="26"/>
                <w:szCs w:val="26"/>
              </w:rPr>
              <w:t>Commentary from Buckingham</w:t>
            </w:r>
            <w:r>
              <w:rPr>
                <w:rFonts w:cs="Arial"/>
                <w:bCs/>
                <w:sz w:val="26"/>
                <w:szCs w:val="26"/>
              </w:rPr>
              <w:t xml:space="preserve"> – Dean of Faculty </w:t>
            </w:r>
            <w:r w:rsidRPr="0060572C">
              <w:rPr>
                <w:rFonts w:cs="Arial"/>
                <w:bCs/>
                <w:i/>
                <w:sz w:val="26"/>
                <w:szCs w:val="26"/>
              </w:rPr>
              <w:t>(department connected to collaboration)</w:t>
            </w:r>
          </w:p>
          <w:p w:rsidR="0060572C" w:rsidP="007117C6" w:rsidRDefault="0060572C" w14:paraId="6928EB2C" w14:textId="77777777">
            <w:pPr>
              <w:rPr>
                <w:rFonts w:cs="Arial"/>
                <w:bCs/>
                <w:sz w:val="22"/>
                <w:szCs w:val="22"/>
              </w:rPr>
            </w:pPr>
          </w:p>
        </w:tc>
      </w:tr>
      <w:tr w:rsidRPr="00E807BA" w:rsidR="0060572C" w:rsidTr="4B1926FB" w14:paraId="06B05831" w14:textId="77777777">
        <w:trPr>
          <w:cantSplit/>
        </w:trPr>
        <w:tc>
          <w:tcPr>
            <w:tcW w:w="10456" w:type="dxa"/>
            <w:tcBorders>
              <w:top w:val="single" w:color="auto" w:sz="6" w:space="0"/>
              <w:bottom w:val="single" w:color="auto" w:sz="6" w:space="0"/>
            </w:tcBorders>
            <w:shd w:val="clear" w:color="auto" w:fill="auto"/>
            <w:tcMar/>
          </w:tcPr>
          <w:p w:rsidR="0060572C" w:rsidP="007117C6" w:rsidRDefault="0060572C" w14:paraId="3FB8A97E" w14:textId="77777777">
            <w:pPr>
              <w:rPr>
                <w:rFonts w:cs="Arial"/>
                <w:bCs/>
                <w:sz w:val="22"/>
                <w:szCs w:val="22"/>
              </w:rPr>
            </w:pPr>
          </w:p>
          <w:p w:rsidR="0060572C" w:rsidP="007117C6" w:rsidRDefault="0060572C" w14:paraId="2261380F" w14:textId="6E4DF4E3">
            <w:pPr>
              <w:rPr>
                <w:rFonts w:cs="Arial"/>
                <w:bCs/>
                <w:sz w:val="22"/>
                <w:szCs w:val="22"/>
              </w:rPr>
            </w:pPr>
          </w:p>
        </w:tc>
      </w:tr>
    </w:tbl>
    <w:p w:rsidR="00BF6497" w:rsidRDefault="00BF6497" w14:paraId="36711214" w14:textId="77777777"/>
    <w:tbl>
      <w:tblPr>
        <w:tblW w:w="10456"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456"/>
      </w:tblGrid>
      <w:tr w:rsidRPr="00E807BA" w:rsidR="0004525F" w:rsidTr="0004525F" w14:paraId="3A1B51E3" w14:textId="77777777">
        <w:trPr>
          <w:cantSplit/>
        </w:trPr>
        <w:tc>
          <w:tcPr>
            <w:tcW w:w="10456" w:type="dxa"/>
            <w:tcBorders>
              <w:top w:val="single" w:color="auto" w:sz="6" w:space="0"/>
              <w:bottom w:val="single" w:color="auto" w:sz="6" w:space="0"/>
            </w:tcBorders>
            <w:shd w:val="clear" w:color="auto" w:fill="D9D9D9" w:themeFill="background1" w:themeFillShade="D9"/>
          </w:tcPr>
          <w:p w:rsidRPr="001A7FB2" w:rsidR="0004525F" w:rsidP="0004525F" w:rsidRDefault="0004525F" w14:paraId="57DFA720" w14:textId="77777777">
            <w:pPr>
              <w:rPr>
                <w:rFonts w:cs="Arial"/>
                <w:b/>
                <w:sz w:val="26"/>
                <w:szCs w:val="26"/>
              </w:rPr>
            </w:pPr>
            <w:r w:rsidRPr="001A7FB2">
              <w:rPr>
                <w:rFonts w:cs="Arial"/>
                <w:b/>
                <w:sz w:val="26"/>
                <w:szCs w:val="26"/>
              </w:rPr>
              <w:t>Resourcing</w:t>
            </w:r>
          </w:p>
        </w:tc>
      </w:tr>
      <w:tr w:rsidRPr="00E807BA" w:rsidR="0004525F" w:rsidTr="0004525F" w14:paraId="7451B9C6" w14:textId="77777777">
        <w:trPr>
          <w:cantSplit/>
        </w:trPr>
        <w:tc>
          <w:tcPr>
            <w:tcW w:w="10456" w:type="dxa"/>
            <w:tcBorders>
              <w:top w:val="single" w:color="auto" w:sz="6" w:space="0"/>
              <w:bottom w:val="single" w:color="auto" w:sz="6" w:space="0"/>
            </w:tcBorders>
            <w:shd w:val="clear" w:color="auto" w:fill="F2F2F2" w:themeFill="background1" w:themeFillShade="F2"/>
          </w:tcPr>
          <w:p w:rsidRPr="001A7FB2" w:rsidR="0004525F" w:rsidP="0004525F" w:rsidRDefault="0004525F" w14:paraId="45215472" w14:textId="77777777">
            <w:pPr>
              <w:rPr>
                <w:rFonts w:cs="Arial"/>
                <w:sz w:val="16"/>
                <w:szCs w:val="16"/>
              </w:rPr>
            </w:pPr>
            <w:r w:rsidRPr="001A7FB2">
              <w:rPr>
                <w:rFonts w:cs="Arial"/>
                <w:sz w:val="26"/>
                <w:szCs w:val="26"/>
              </w:rPr>
              <w:t>Existing Resources</w:t>
            </w:r>
          </w:p>
          <w:p w:rsidRPr="00550CB1" w:rsidR="0004525F" w:rsidP="0004525F" w:rsidRDefault="0004525F" w14:paraId="2AB1713B" w14:textId="77777777">
            <w:pPr>
              <w:rPr>
                <w:rFonts w:cs="Arial"/>
                <w:b/>
                <w:sz w:val="26"/>
                <w:szCs w:val="26"/>
                <w:u w:val="single"/>
              </w:rPr>
            </w:pPr>
            <w:r w:rsidRPr="001A7FB2">
              <w:rPr>
                <w:rFonts w:cs="Arial"/>
                <w:sz w:val="16"/>
                <w:szCs w:val="16"/>
              </w:rPr>
              <w:t>Please state the quantity of existing resources (</w:t>
            </w:r>
            <w:proofErr w:type="gramStart"/>
            <w:r>
              <w:rPr>
                <w:rFonts w:cs="Arial"/>
                <w:sz w:val="16"/>
                <w:szCs w:val="16"/>
              </w:rPr>
              <w:t>e.g.</w:t>
            </w:r>
            <w:proofErr w:type="gramEnd"/>
            <w:r>
              <w:rPr>
                <w:rFonts w:cs="Arial"/>
                <w:sz w:val="16"/>
                <w:szCs w:val="16"/>
              </w:rPr>
              <w:t xml:space="preserve"> </w:t>
            </w:r>
            <w:r w:rsidRPr="001A7FB2">
              <w:rPr>
                <w:rFonts w:cs="Arial"/>
                <w:sz w:val="16"/>
                <w:szCs w:val="16"/>
              </w:rPr>
              <w:t>staff, equipment</w:t>
            </w:r>
            <w:r>
              <w:rPr>
                <w:rFonts w:cs="Arial"/>
                <w:sz w:val="16"/>
                <w:szCs w:val="16"/>
              </w:rPr>
              <w:t xml:space="preserve"> and technology [including journals, books, VLE and computer software/programmes]</w:t>
            </w:r>
            <w:r w:rsidRPr="001A7FB2">
              <w:rPr>
                <w:rFonts w:cs="Arial"/>
                <w:sz w:val="16"/>
                <w:szCs w:val="16"/>
              </w:rPr>
              <w:t>, teaching rooms</w:t>
            </w:r>
            <w:r>
              <w:rPr>
                <w:rFonts w:cs="Arial"/>
                <w:sz w:val="16"/>
                <w:szCs w:val="16"/>
              </w:rPr>
              <w:t>/room hire</w:t>
            </w:r>
            <w:r w:rsidRPr="001A7FB2">
              <w:rPr>
                <w:rFonts w:cs="Arial"/>
                <w:sz w:val="16"/>
                <w:szCs w:val="16"/>
              </w:rPr>
              <w:t>, examination slots) which will be utilised in delivering the new programme</w:t>
            </w:r>
            <w:r>
              <w:rPr>
                <w:rFonts w:cs="Arial"/>
                <w:sz w:val="16"/>
                <w:szCs w:val="16"/>
              </w:rPr>
              <w:t>.</w:t>
            </w:r>
          </w:p>
        </w:tc>
      </w:tr>
      <w:tr w:rsidRPr="00E807BA" w:rsidR="0004525F" w:rsidTr="00B94D72" w14:paraId="7A698925" w14:textId="77777777">
        <w:tblPrEx>
          <w:tblBorders>
            <w:top w:val="none" w:color="auto" w:sz="0" w:space="0"/>
            <w:left w:val="none" w:color="auto" w:sz="0" w:space="0"/>
            <w:bottom w:val="none" w:color="auto" w:sz="0" w:space="0"/>
            <w:right w:val="none" w:color="auto" w:sz="0" w:space="0"/>
          </w:tblBorders>
        </w:tblPrEx>
        <w:trPr>
          <w:cantSplit/>
        </w:trPr>
        <w:tc>
          <w:tcPr>
            <w:tcW w:w="10456" w:type="dxa"/>
            <w:tcBorders>
              <w:top w:val="single" w:color="auto" w:sz="4" w:space="0"/>
              <w:left w:val="single" w:color="auto" w:sz="6" w:space="0"/>
              <w:bottom w:val="single" w:color="auto" w:sz="4" w:space="0"/>
              <w:right w:val="single" w:color="auto" w:sz="6" w:space="0"/>
            </w:tcBorders>
            <w:shd w:val="clear" w:color="auto" w:fill="EAF1DD" w:themeFill="accent3" w:themeFillTint="33"/>
          </w:tcPr>
          <w:p w:rsidRPr="00E807BA" w:rsidR="0004525F" w:rsidP="00B94D72" w:rsidRDefault="0004525F" w14:paraId="3ABCDCA5" w14:textId="77777777">
            <w:pPr>
              <w:rPr>
                <w:rFonts w:cs="Arial"/>
                <w:sz w:val="22"/>
                <w:szCs w:val="22"/>
              </w:rPr>
            </w:pPr>
          </w:p>
        </w:tc>
      </w:tr>
      <w:tr w:rsidRPr="00E807BA" w:rsidR="0004525F" w:rsidTr="0004525F" w14:paraId="742F03B8" w14:textId="77777777">
        <w:tblPrEx>
          <w:tblBorders>
            <w:top w:val="none" w:color="auto" w:sz="0" w:space="0"/>
            <w:left w:val="none" w:color="auto" w:sz="0" w:space="0"/>
            <w:bottom w:val="none" w:color="auto" w:sz="0" w:space="0"/>
            <w:right w:val="none" w:color="auto" w:sz="0" w:space="0"/>
          </w:tblBorders>
        </w:tblPrEx>
        <w:tc>
          <w:tcPr>
            <w:tcW w:w="10456"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Pr="001A7FB2" w:rsidR="0004525F" w:rsidP="0004525F" w:rsidRDefault="0004525F" w14:paraId="3DBF3D2A" w14:textId="77777777">
            <w:pPr>
              <w:rPr>
                <w:rFonts w:cs="Arial"/>
                <w:sz w:val="26"/>
                <w:szCs w:val="26"/>
              </w:rPr>
            </w:pPr>
            <w:r w:rsidRPr="001A7FB2">
              <w:rPr>
                <w:rFonts w:cs="Arial"/>
                <w:sz w:val="26"/>
                <w:szCs w:val="26"/>
              </w:rPr>
              <w:t>Additional Resources</w:t>
            </w:r>
          </w:p>
          <w:p w:rsidRPr="00E807BA" w:rsidR="0004525F" w:rsidP="0004525F" w:rsidRDefault="0004525F" w14:paraId="6C9A3D4F" w14:textId="77777777">
            <w:pPr>
              <w:rPr>
                <w:rFonts w:cs="Arial"/>
                <w:sz w:val="22"/>
                <w:szCs w:val="22"/>
              </w:rPr>
            </w:pPr>
            <w:r w:rsidRPr="001A7FB2">
              <w:rPr>
                <w:rFonts w:cs="Arial"/>
                <w:sz w:val="16"/>
                <w:szCs w:val="16"/>
              </w:rPr>
              <w:t xml:space="preserve">Please state the quantity </w:t>
            </w:r>
            <w:r>
              <w:rPr>
                <w:rFonts w:cs="Arial"/>
                <w:sz w:val="16"/>
                <w:szCs w:val="16"/>
              </w:rPr>
              <w:t>and costs of additional</w:t>
            </w:r>
            <w:r w:rsidRPr="001A7FB2">
              <w:rPr>
                <w:rFonts w:cs="Arial"/>
                <w:sz w:val="16"/>
                <w:szCs w:val="16"/>
              </w:rPr>
              <w:t xml:space="preserve"> resources (</w:t>
            </w:r>
            <w:proofErr w:type="gramStart"/>
            <w:r>
              <w:rPr>
                <w:rFonts w:cs="Arial"/>
                <w:sz w:val="16"/>
                <w:szCs w:val="16"/>
              </w:rPr>
              <w:t>e.g.</w:t>
            </w:r>
            <w:proofErr w:type="gramEnd"/>
            <w:r>
              <w:rPr>
                <w:rFonts w:cs="Arial"/>
                <w:sz w:val="16"/>
                <w:szCs w:val="16"/>
              </w:rPr>
              <w:t xml:space="preserve"> </w:t>
            </w:r>
            <w:r w:rsidRPr="001A7FB2">
              <w:rPr>
                <w:rFonts w:cs="Arial"/>
                <w:sz w:val="16"/>
                <w:szCs w:val="16"/>
              </w:rPr>
              <w:t>staff, equipment</w:t>
            </w:r>
            <w:r>
              <w:rPr>
                <w:rFonts w:cs="Arial"/>
                <w:sz w:val="16"/>
                <w:szCs w:val="16"/>
              </w:rPr>
              <w:t xml:space="preserve"> and technology [including journals, books, VLE and computer software/programmes]</w:t>
            </w:r>
            <w:r w:rsidRPr="001A7FB2">
              <w:rPr>
                <w:rFonts w:cs="Arial"/>
                <w:sz w:val="16"/>
                <w:szCs w:val="16"/>
              </w:rPr>
              <w:t>, teaching rooms</w:t>
            </w:r>
            <w:r>
              <w:rPr>
                <w:rFonts w:cs="Arial"/>
                <w:sz w:val="16"/>
                <w:szCs w:val="16"/>
              </w:rPr>
              <w:t>/room hire</w:t>
            </w:r>
            <w:r w:rsidRPr="001A7FB2">
              <w:rPr>
                <w:rFonts w:cs="Arial"/>
                <w:sz w:val="16"/>
                <w:szCs w:val="16"/>
              </w:rPr>
              <w:t xml:space="preserve">, examination slots) which will be </w:t>
            </w:r>
            <w:r>
              <w:rPr>
                <w:rFonts w:cs="Arial"/>
                <w:sz w:val="16"/>
                <w:szCs w:val="16"/>
              </w:rPr>
              <w:t>required</w:t>
            </w:r>
            <w:r w:rsidRPr="001A7FB2">
              <w:rPr>
                <w:rFonts w:cs="Arial"/>
                <w:sz w:val="16"/>
                <w:szCs w:val="16"/>
              </w:rPr>
              <w:t xml:space="preserve"> </w:t>
            </w:r>
            <w:r>
              <w:rPr>
                <w:rFonts w:cs="Arial"/>
                <w:sz w:val="16"/>
                <w:szCs w:val="16"/>
              </w:rPr>
              <w:t xml:space="preserve">to deliver </w:t>
            </w:r>
            <w:r w:rsidRPr="001A7FB2">
              <w:rPr>
                <w:rFonts w:cs="Arial"/>
                <w:sz w:val="16"/>
                <w:szCs w:val="16"/>
              </w:rPr>
              <w:t>the new programme</w:t>
            </w:r>
            <w:r>
              <w:rPr>
                <w:rFonts w:cs="Arial"/>
                <w:sz w:val="16"/>
                <w:szCs w:val="16"/>
              </w:rPr>
              <w:t>.</w:t>
            </w:r>
          </w:p>
        </w:tc>
      </w:tr>
      <w:tr w:rsidRPr="00E807BA" w:rsidR="0004525F" w:rsidTr="00B94D72" w14:paraId="07F2AAA7" w14:textId="77777777">
        <w:tblPrEx>
          <w:tblBorders>
            <w:top w:val="none" w:color="auto" w:sz="0" w:space="0"/>
            <w:left w:val="none" w:color="auto" w:sz="0" w:space="0"/>
            <w:bottom w:val="none" w:color="auto" w:sz="0" w:space="0"/>
            <w:right w:val="none" w:color="auto" w:sz="0" w:space="0"/>
          </w:tblBorders>
        </w:tblPrEx>
        <w:tc>
          <w:tcPr>
            <w:tcW w:w="10456" w:type="dxa"/>
            <w:tcBorders>
              <w:top w:val="single" w:color="auto" w:sz="6" w:space="0"/>
              <w:left w:val="single" w:color="auto" w:sz="6" w:space="0"/>
              <w:bottom w:val="single" w:color="auto" w:sz="6" w:space="0"/>
              <w:right w:val="single" w:color="auto" w:sz="6" w:space="0"/>
            </w:tcBorders>
            <w:shd w:val="clear" w:color="auto" w:fill="EAF1DD" w:themeFill="accent3" w:themeFillTint="33"/>
          </w:tcPr>
          <w:p w:rsidRPr="003B6FD3" w:rsidR="00B94D72" w:rsidP="0004525F" w:rsidRDefault="00B94D72" w14:paraId="57E85ADD" w14:textId="427BBBA0">
            <w:pPr>
              <w:rPr>
                <w:rFonts w:cs="Arial"/>
                <w:sz w:val="22"/>
                <w:szCs w:val="22"/>
              </w:rPr>
            </w:pPr>
          </w:p>
        </w:tc>
      </w:tr>
      <w:tr w:rsidRPr="00E807BA" w:rsidR="001D3A8B" w:rsidTr="001D3A8B" w14:paraId="22184B6A" w14:textId="77777777">
        <w:tblPrEx>
          <w:tblBorders>
            <w:top w:val="none" w:color="auto" w:sz="0" w:space="0"/>
            <w:left w:val="none" w:color="auto" w:sz="0" w:space="0"/>
            <w:bottom w:val="none" w:color="auto" w:sz="0" w:space="0"/>
            <w:right w:val="none" w:color="auto" w:sz="0" w:space="0"/>
          </w:tblBorders>
        </w:tblPrEx>
        <w:tc>
          <w:tcPr>
            <w:tcW w:w="10456"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001D3A8B" w:rsidP="001D3A8B" w:rsidRDefault="001D3A8B" w14:paraId="07E4CCED" w14:textId="77777777">
            <w:pPr>
              <w:rPr>
                <w:rFonts w:cs="Arial"/>
                <w:bCs/>
                <w:sz w:val="26"/>
                <w:szCs w:val="26"/>
              </w:rPr>
            </w:pPr>
            <w:r w:rsidRPr="00AE3F82">
              <w:rPr>
                <w:rFonts w:cs="Arial"/>
                <w:bCs/>
                <w:sz w:val="26"/>
                <w:szCs w:val="26"/>
              </w:rPr>
              <w:t>Commentary from Buckingham</w:t>
            </w:r>
          </w:p>
          <w:p w:rsidRPr="003B6FD3" w:rsidR="001D3A8B" w:rsidP="001D3A8B" w:rsidRDefault="001D3A8B" w14:paraId="4E440247" w14:textId="6F966029">
            <w:pPr>
              <w:rPr>
                <w:rFonts w:cs="Arial"/>
                <w:sz w:val="22"/>
                <w:szCs w:val="22"/>
              </w:rPr>
            </w:pPr>
            <w:r>
              <w:rPr>
                <w:rFonts w:cs="Arial"/>
                <w:bCs/>
                <w:sz w:val="16"/>
                <w:szCs w:val="16"/>
              </w:rPr>
              <w:t>Include details of the feasibility of the approach given above, including information from previous business cases if applicable</w:t>
            </w:r>
          </w:p>
        </w:tc>
      </w:tr>
      <w:tr w:rsidRPr="00E807BA" w:rsidR="001D3A8B" w:rsidTr="001D3A8B" w14:paraId="6E711844" w14:textId="77777777">
        <w:tblPrEx>
          <w:tblBorders>
            <w:top w:val="none" w:color="auto" w:sz="0" w:space="0"/>
            <w:left w:val="none" w:color="auto" w:sz="0" w:space="0"/>
            <w:bottom w:val="none" w:color="auto" w:sz="0" w:space="0"/>
            <w:right w:val="none" w:color="auto" w:sz="0" w:space="0"/>
          </w:tblBorders>
        </w:tblPrEx>
        <w:tc>
          <w:tcPr>
            <w:tcW w:w="10456" w:type="dxa"/>
            <w:tcBorders>
              <w:top w:val="single" w:color="auto" w:sz="6" w:space="0"/>
              <w:left w:val="single" w:color="auto" w:sz="6" w:space="0"/>
              <w:bottom w:val="single" w:color="auto" w:sz="6" w:space="0"/>
              <w:right w:val="single" w:color="auto" w:sz="6" w:space="0"/>
            </w:tcBorders>
            <w:shd w:val="clear" w:color="auto" w:fill="auto"/>
          </w:tcPr>
          <w:p w:rsidR="001D3A8B" w:rsidP="0004525F" w:rsidRDefault="001D3A8B" w14:paraId="688FC478" w14:textId="77777777">
            <w:pPr>
              <w:rPr>
                <w:rFonts w:cs="Arial"/>
                <w:sz w:val="22"/>
                <w:szCs w:val="22"/>
              </w:rPr>
            </w:pPr>
          </w:p>
        </w:tc>
      </w:tr>
    </w:tbl>
    <w:p w:rsidR="001D3A8B" w:rsidRDefault="001D3A8B" w14:paraId="38DA537C" w14:textId="008B4657"/>
    <w:tbl>
      <w:tblPr>
        <w:tblW w:w="10456" w:type="dxa"/>
        <w:tblLayout w:type="fixed"/>
        <w:tblLook w:val="0000" w:firstRow="0" w:lastRow="0" w:firstColumn="0" w:lastColumn="0" w:noHBand="0" w:noVBand="0"/>
      </w:tblPr>
      <w:tblGrid>
        <w:gridCol w:w="10456"/>
      </w:tblGrid>
      <w:tr w:rsidRPr="00E807BA" w:rsidR="0012056E" w:rsidTr="006709B8" w14:paraId="02B485E6" w14:textId="77777777">
        <w:tc>
          <w:tcPr>
            <w:tcW w:w="10456"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0012056E" w:rsidP="006709B8" w:rsidRDefault="0012056E" w14:paraId="655201D7" w14:textId="0B097352">
            <w:pPr>
              <w:rPr>
                <w:rFonts w:cs="Arial"/>
                <w:b/>
                <w:sz w:val="26"/>
                <w:szCs w:val="26"/>
              </w:rPr>
            </w:pPr>
            <w:r>
              <w:rPr>
                <w:rFonts w:cs="Arial"/>
                <w:b/>
                <w:sz w:val="26"/>
                <w:szCs w:val="26"/>
              </w:rPr>
              <w:t>Safety, Security, Ethics and Human Rights Considerations</w:t>
            </w:r>
          </w:p>
          <w:p w:rsidRPr="005B2368" w:rsidR="0012056E" w:rsidP="0012056E" w:rsidRDefault="0012056E" w14:paraId="161D723F" w14:textId="12A5F220">
            <w:pPr>
              <w:rPr>
                <w:rFonts w:cs="Arial"/>
                <w:sz w:val="16"/>
                <w:szCs w:val="16"/>
              </w:rPr>
            </w:pPr>
            <w:r w:rsidRPr="005B2368">
              <w:rPr>
                <w:rFonts w:cs="Arial"/>
                <w:sz w:val="16"/>
                <w:szCs w:val="16"/>
              </w:rPr>
              <w:t xml:space="preserve">List below </w:t>
            </w:r>
            <w:r>
              <w:rPr>
                <w:rFonts w:cs="Arial"/>
                <w:sz w:val="16"/>
                <w:szCs w:val="16"/>
              </w:rPr>
              <w:t xml:space="preserve">any information relevant to the safety of staff and students and any ethical and human rights considerations. </w:t>
            </w:r>
          </w:p>
        </w:tc>
      </w:tr>
      <w:tr w:rsidRPr="00E807BA" w:rsidR="0012056E" w:rsidTr="006709B8" w14:paraId="1E013F41" w14:textId="77777777">
        <w:tc>
          <w:tcPr>
            <w:tcW w:w="10456" w:type="dxa"/>
            <w:tcBorders>
              <w:top w:val="single" w:color="auto" w:sz="6" w:space="0"/>
              <w:left w:val="single" w:color="auto" w:sz="6" w:space="0"/>
              <w:bottom w:val="single" w:color="auto" w:sz="6" w:space="0"/>
              <w:right w:val="single" w:color="auto" w:sz="6" w:space="0"/>
            </w:tcBorders>
            <w:shd w:val="clear" w:color="auto" w:fill="EAF1DD" w:themeFill="accent3" w:themeFillTint="33"/>
          </w:tcPr>
          <w:p w:rsidRPr="003B6FD3" w:rsidR="0012056E" w:rsidP="006709B8" w:rsidRDefault="0012056E" w14:paraId="62818612" w14:textId="77777777">
            <w:pPr>
              <w:rPr>
                <w:rFonts w:cs="Arial"/>
                <w:sz w:val="22"/>
                <w:szCs w:val="22"/>
              </w:rPr>
            </w:pPr>
          </w:p>
        </w:tc>
      </w:tr>
    </w:tbl>
    <w:p w:rsidR="0012056E" w:rsidRDefault="0012056E" w14:paraId="132AE399" w14:textId="77777777"/>
    <w:tbl>
      <w:tblPr>
        <w:tblW w:w="10456" w:type="dxa"/>
        <w:tblLayout w:type="fixed"/>
        <w:tblLook w:val="0000" w:firstRow="0" w:lastRow="0" w:firstColumn="0" w:lastColumn="0" w:noHBand="0" w:noVBand="0"/>
      </w:tblPr>
      <w:tblGrid>
        <w:gridCol w:w="10456"/>
      </w:tblGrid>
      <w:tr w:rsidRPr="00E807BA" w:rsidR="0004525F" w:rsidTr="008651A9" w14:paraId="6249BFA5" w14:textId="77777777">
        <w:tc>
          <w:tcPr>
            <w:tcW w:w="10456" w:type="dxa"/>
            <w:tcBorders>
              <w:top w:val="single" w:color="auto" w:sz="6" w:space="0"/>
              <w:left w:val="single" w:color="auto" w:sz="6" w:space="0"/>
              <w:bottom w:val="single" w:color="auto" w:sz="6" w:space="0"/>
              <w:right w:val="single" w:color="auto" w:sz="6" w:space="0"/>
            </w:tcBorders>
            <w:shd w:val="clear" w:color="auto" w:fill="F2F2F2" w:themeFill="background1" w:themeFillShade="F2"/>
          </w:tcPr>
          <w:p w:rsidR="0004525F" w:rsidP="0004525F" w:rsidRDefault="0004525F" w14:paraId="03897E65" w14:textId="77777777">
            <w:pPr>
              <w:rPr>
                <w:rFonts w:cs="Arial"/>
                <w:b/>
                <w:sz w:val="26"/>
                <w:szCs w:val="26"/>
              </w:rPr>
            </w:pPr>
            <w:r>
              <w:rPr>
                <w:rFonts w:cs="Arial"/>
                <w:b/>
                <w:sz w:val="26"/>
                <w:szCs w:val="26"/>
              </w:rPr>
              <w:t>Supporting</w:t>
            </w:r>
            <w:r w:rsidRPr="005B2368">
              <w:rPr>
                <w:rFonts w:cs="Arial"/>
                <w:b/>
                <w:sz w:val="26"/>
                <w:szCs w:val="26"/>
              </w:rPr>
              <w:t xml:space="preserve"> Documentation</w:t>
            </w:r>
          </w:p>
          <w:p w:rsidRPr="005B2368" w:rsidR="0004525F" w:rsidP="0004525F" w:rsidRDefault="0004525F" w14:paraId="4CC2A53C" w14:textId="77777777">
            <w:pPr>
              <w:rPr>
                <w:rFonts w:cs="Arial"/>
                <w:sz w:val="16"/>
                <w:szCs w:val="16"/>
              </w:rPr>
            </w:pPr>
            <w:r w:rsidRPr="005B2368">
              <w:rPr>
                <w:rFonts w:cs="Arial"/>
                <w:sz w:val="16"/>
                <w:szCs w:val="16"/>
              </w:rPr>
              <w:t>List below any appended documents or additional documentation relevant to the Business Case</w:t>
            </w:r>
          </w:p>
        </w:tc>
      </w:tr>
      <w:tr w:rsidRPr="00E807BA" w:rsidR="0004525F" w:rsidTr="00B94D72" w14:paraId="2700FDA1" w14:textId="77777777">
        <w:tc>
          <w:tcPr>
            <w:tcW w:w="10456" w:type="dxa"/>
            <w:tcBorders>
              <w:top w:val="single" w:color="auto" w:sz="6" w:space="0"/>
              <w:left w:val="single" w:color="auto" w:sz="6" w:space="0"/>
              <w:bottom w:val="single" w:color="auto" w:sz="6" w:space="0"/>
              <w:right w:val="single" w:color="auto" w:sz="6" w:space="0"/>
            </w:tcBorders>
            <w:shd w:val="clear" w:color="auto" w:fill="EAF1DD" w:themeFill="accent3" w:themeFillTint="33"/>
          </w:tcPr>
          <w:p w:rsidRPr="003B6FD3" w:rsidR="00B94D72" w:rsidP="0004525F" w:rsidRDefault="00B94D72" w14:paraId="5CDD0B22" w14:textId="027D93DC">
            <w:pPr>
              <w:rPr>
                <w:rFonts w:cs="Arial"/>
                <w:sz w:val="22"/>
                <w:szCs w:val="22"/>
              </w:rPr>
            </w:pPr>
          </w:p>
        </w:tc>
      </w:tr>
    </w:tbl>
    <w:p w:rsidR="0004525F" w:rsidP="00D97C7E" w:rsidRDefault="0004525F" w14:paraId="107F3B4B" w14:textId="4E03C5D9"/>
    <w:tbl>
      <w:tblPr>
        <w:tblW w:w="10456"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456"/>
      </w:tblGrid>
      <w:tr w:rsidRPr="001A7FB2" w:rsidR="004F29E1" w:rsidTr="4B1926FB" w14:paraId="2D7E3A5B" w14:textId="77777777">
        <w:trPr>
          <w:cantSplit/>
        </w:trPr>
        <w:tc>
          <w:tcPr>
            <w:tcW w:w="10456" w:type="dxa"/>
            <w:tcBorders>
              <w:top w:val="single" w:color="auto" w:sz="6" w:space="0"/>
              <w:bottom w:val="single" w:color="auto" w:sz="6" w:space="0"/>
            </w:tcBorders>
            <w:shd w:val="clear" w:color="auto" w:fill="D9D9D9" w:themeFill="background1" w:themeFillShade="D9"/>
            <w:tcMar/>
          </w:tcPr>
          <w:p w:rsidRPr="001A7FB2" w:rsidR="004F29E1" w:rsidP="00227F55" w:rsidRDefault="004F29E1" w14:paraId="3DB6EBBB" w14:textId="50D33835">
            <w:pPr>
              <w:rPr>
                <w:rFonts w:cs="Arial"/>
                <w:b/>
                <w:sz w:val="26"/>
                <w:szCs w:val="26"/>
              </w:rPr>
            </w:pPr>
            <w:r w:rsidRPr="001A7FB2">
              <w:rPr>
                <w:rFonts w:cs="Arial"/>
                <w:b/>
                <w:sz w:val="26"/>
                <w:szCs w:val="26"/>
              </w:rPr>
              <w:t>R</w:t>
            </w:r>
            <w:r>
              <w:rPr>
                <w:rFonts w:cs="Arial"/>
                <w:b/>
                <w:sz w:val="26"/>
                <w:szCs w:val="26"/>
              </w:rPr>
              <w:t>isk</w:t>
            </w:r>
          </w:p>
        </w:tc>
      </w:tr>
      <w:tr w:rsidRPr="00550CB1" w:rsidR="004F29E1" w:rsidTr="4B1926FB" w14:paraId="5BBBA5F0" w14:textId="77777777">
        <w:trPr>
          <w:cantSplit/>
        </w:trPr>
        <w:tc>
          <w:tcPr>
            <w:tcW w:w="10456" w:type="dxa"/>
            <w:tcBorders>
              <w:top w:val="single" w:color="auto" w:sz="6" w:space="0"/>
              <w:bottom w:val="single" w:color="auto" w:sz="6" w:space="0"/>
            </w:tcBorders>
            <w:shd w:val="clear" w:color="auto" w:fill="F2F2F2" w:themeFill="background1" w:themeFillShade="F2"/>
            <w:tcMar/>
          </w:tcPr>
          <w:p w:rsidRPr="001A7FB2" w:rsidR="004F29E1" w:rsidP="00227F55" w:rsidRDefault="004F29E1" w14:paraId="5E91823C" w14:textId="6D9FFD2E">
            <w:pPr>
              <w:rPr>
                <w:rFonts w:cs="Arial"/>
                <w:sz w:val="16"/>
                <w:szCs w:val="16"/>
              </w:rPr>
            </w:pPr>
            <w:r>
              <w:rPr>
                <w:rFonts w:cs="Arial"/>
                <w:sz w:val="26"/>
                <w:szCs w:val="26"/>
              </w:rPr>
              <w:t>Potential and Existing</w:t>
            </w:r>
            <w:r w:rsidRPr="001A7FB2">
              <w:rPr>
                <w:rFonts w:cs="Arial"/>
                <w:sz w:val="26"/>
                <w:szCs w:val="26"/>
              </w:rPr>
              <w:t xml:space="preserve"> R</w:t>
            </w:r>
            <w:r>
              <w:rPr>
                <w:rFonts w:cs="Arial"/>
                <w:sz w:val="26"/>
                <w:szCs w:val="26"/>
              </w:rPr>
              <w:t>isk</w:t>
            </w:r>
          </w:p>
          <w:p w:rsidRPr="00550CB1" w:rsidR="004F29E1" w:rsidP="00227F55" w:rsidRDefault="004F29E1" w14:paraId="0F3E1516" w14:textId="1E9CED07">
            <w:pPr>
              <w:rPr>
                <w:rFonts w:cs="Arial"/>
                <w:b/>
                <w:sz w:val="26"/>
                <w:szCs w:val="26"/>
                <w:u w:val="single"/>
              </w:rPr>
            </w:pPr>
            <w:r w:rsidRPr="001A7FB2">
              <w:rPr>
                <w:rFonts w:cs="Arial"/>
                <w:sz w:val="16"/>
                <w:szCs w:val="16"/>
              </w:rPr>
              <w:t xml:space="preserve">Please </w:t>
            </w:r>
            <w:r>
              <w:rPr>
                <w:rFonts w:cs="Arial"/>
                <w:sz w:val="16"/>
                <w:szCs w:val="16"/>
              </w:rPr>
              <w:t xml:space="preserve">provide details of any risk involved in the partnership including reputational risk to the University of Buckingham and the collaborative partner. </w:t>
            </w:r>
          </w:p>
        </w:tc>
      </w:tr>
      <w:tr w:rsidRPr="00E807BA" w:rsidR="004F29E1" w:rsidTr="4B1926FB" w14:paraId="653A551C" w14:textId="77777777">
        <w:tblPrEx>
          <w:tblBorders>
            <w:top w:val="none" w:color="auto" w:sz="0" w:space="0"/>
            <w:left w:val="none" w:color="auto" w:sz="0" w:space="0"/>
            <w:bottom w:val="none" w:color="auto" w:sz="0" w:space="0"/>
            <w:right w:val="none" w:color="auto" w:sz="0" w:space="0"/>
          </w:tblBorders>
        </w:tblPrEx>
        <w:trPr>
          <w:cantSplit/>
        </w:trPr>
        <w:tc>
          <w:tcPr>
            <w:tcW w:w="10456" w:type="dxa"/>
            <w:tcBorders>
              <w:top w:val="single" w:color="auto" w:sz="4" w:space="0"/>
              <w:left w:val="single" w:color="auto" w:sz="6" w:space="0"/>
              <w:bottom w:val="single" w:color="auto" w:sz="4" w:space="0"/>
              <w:right w:val="single" w:color="auto" w:sz="6" w:space="0"/>
            </w:tcBorders>
            <w:shd w:val="clear" w:color="auto" w:fill="auto"/>
            <w:tcMar/>
          </w:tcPr>
          <w:p w:rsidRPr="00E807BA" w:rsidR="004F29E1" w:rsidP="00227F55" w:rsidRDefault="004F29E1" w14:paraId="48D9C3D3" w14:textId="2E81D56C">
            <w:pPr>
              <w:rPr>
                <w:rFonts w:cs="Arial"/>
                <w:sz w:val="22"/>
                <w:szCs w:val="22"/>
              </w:rPr>
            </w:pPr>
            <w:r w:rsidRPr="4B1926FB" w:rsidR="7F209DFA">
              <w:rPr>
                <w:rFonts w:cs="Arial"/>
                <w:sz w:val="22"/>
                <w:szCs w:val="22"/>
              </w:rPr>
              <w:t>See Attached Risk Register</w:t>
            </w:r>
          </w:p>
        </w:tc>
      </w:tr>
    </w:tbl>
    <w:p w:rsidRPr="005B2368" w:rsidR="00B94D72" w:rsidP="00D97C7E" w:rsidRDefault="00B94D72" w14:paraId="3274256C" w14:textId="77777777">
      <w:pPr>
        <w:rPr>
          <w:sz w:val="18"/>
        </w:rPr>
      </w:pPr>
    </w:p>
    <w:tbl>
      <w:tblPr>
        <w:tblStyle w:val="TableGrid"/>
        <w:tblW w:w="0" w:type="auto"/>
        <w:tblLook w:val="04A0" w:firstRow="1" w:lastRow="0" w:firstColumn="1" w:lastColumn="0" w:noHBand="0" w:noVBand="1"/>
      </w:tblPr>
      <w:tblGrid>
        <w:gridCol w:w="3936"/>
        <w:gridCol w:w="6627"/>
      </w:tblGrid>
      <w:tr w:rsidRPr="005B2368" w:rsidR="00323734" w:rsidTr="4B1926FB" w14:paraId="39493B46" w14:textId="77777777">
        <w:tc>
          <w:tcPr>
            <w:tcW w:w="3936" w:type="dxa"/>
            <w:tcMar/>
          </w:tcPr>
          <w:p w:rsidRPr="005B2368" w:rsidR="00323734" w:rsidP="002F632E" w:rsidRDefault="00323734" w14:paraId="400094D5" w14:textId="77777777">
            <w:pPr>
              <w:rPr>
                <w:rFonts w:cs="Arial"/>
                <w:b/>
                <w:sz w:val="26"/>
                <w:szCs w:val="26"/>
              </w:rPr>
            </w:pPr>
            <w:r>
              <w:rPr>
                <w:rFonts w:cs="Arial"/>
                <w:b/>
                <w:sz w:val="26"/>
                <w:szCs w:val="26"/>
              </w:rPr>
              <w:t>Date Approved by Faculty Dean</w:t>
            </w:r>
          </w:p>
        </w:tc>
        <w:tc>
          <w:tcPr>
            <w:tcW w:w="6627" w:type="dxa"/>
            <w:tcMar/>
          </w:tcPr>
          <w:p w:rsidRPr="005B2368" w:rsidR="00323734" w:rsidP="002F632E" w:rsidRDefault="00323734" w14:paraId="715A8911" w14:textId="77777777">
            <w:pPr>
              <w:rPr>
                <w:rFonts w:cs="Arial"/>
                <w:sz w:val="22"/>
                <w:szCs w:val="32"/>
              </w:rPr>
            </w:pPr>
          </w:p>
        </w:tc>
      </w:tr>
      <w:tr w:rsidRPr="005B2368" w:rsidR="00323734" w:rsidTr="4B1926FB" w14:paraId="6ACCD53F" w14:textId="77777777">
        <w:tc>
          <w:tcPr>
            <w:tcW w:w="3936" w:type="dxa"/>
            <w:tcMar/>
          </w:tcPr>
          <w:p w:rsidRPr="005862E1" w:rsidR="00323734" w:rsidP="002F632E" w:rsidRDefault="00323734" w14:paraId="4973CE10" w14:textId="77777777">
            <w:pPr>
              <w:rPr>
                <w:rFonts w:cs="Arial"/>
                <w:sz w:val="22"/>
                <w:szCs w:val="26"/>
              </w:rPr>
            </w:pPr>
            <w:r w:rsidRPr="005862E1">
              <w:rPr>
                <w:rFonts w:cs="Arial"/>
                <w:sz w:val="20"/>
                <w:szCs w:val="26"/>
              </w:rPr>
              <w:t>Executive Committee</w:t>
            </w:r>
            <w:r>
              <w:rPr>
                <w:rFonts w:cs="Arial"/>
                <w:sz w:val="20"/>
                <w:szCs w:val="26"/>
              </w:rPr>
              <w:t xml:space="preserve"> Comments:</w:t>
            </w:r>
          </w:p>
        </w:tc>
        <w:tc>
          <w:tcPr>
            <w:tcW w:w="6627" w:type="dxa"/>
            <w:tcMar/>
          </w:tcPr>
          <w:p w:rsidR="00323734" w:rsidP="002F632E" w:rsidRDefault="00323734" w14:paraId="7AB50949" w14:textId="77777777">
            <w:pPr>
              <w:rPr>
                <w:rFonts w:cs="Arial"/>
                <w:sz w:val="22"/>
                <w:szCs w:val="32"/>
              </w:rPr>
            </w:pPr>
          </w:p>
          <w:p w:rsidR="00323734" w:rsidP="002F632E" w:rsidRDefault="00323734" w14:paraId="0E322EAF" w14:textId="77777777">
            <w:pPr>
              <w:rPr>
                <w:rFonts w:cs="Arial"/>
                <w:sz w:val="22"/>
                <w:szCs w:val="32"/>
              </w:rPr>
            </w:pPr>
          </w:p>
          <w:p w:rsidR="00323734" w:rsidP="002F632E" w:rsidRDefault="00323734" w14:paraId="3635981D" w14:textId="77777777">
            <w:pPr>
              <w:rPr>
                <w:rFonts w:cs="Arial"/>
                <w:sz w:val="22"/>
                <w:szCs w:val="32"/>
              </w:rPr>
            </w:pPr>
          </w:p>
          <w:p w:rsidR="00323734" w:rsidP="002F632E" w:rsidRDefault="00323734" w14:paraId="41194E47" w14:textId="77777777">
            <w:pPr>
              <w:rPr>
                <w:rFonts w:cs="Arial"/>
                <w:sz w:val="22"/>
                <w:szCs w:val="32"/>
              </w:rPr>
            </w:pPr>
          </w:p>
          <w:p w:rsidRPr="005B2368" w:rsidR="00323734" w:rsidP="002F632E" w:rsidRDefault="00323734" w14:paraId="02DCC70C" w14:textId="77777777">
            <w:pPr>
              <w:rPr>
                <w:rFonts w:cs="Arial"/>
                <w:sz w:val="22"/>
                <w:szCs w:val="32"/>
              </w:rPr>
            </w:pPr>
          </w:p>
        </w:tc>
      </w:tr>
      <w:tr w:rsidRPr="005B2368" w:rsidR="00323734" w:rsidTr="4B1926FB" w14:paraId="6EE86642" w14:textId="77777777">
        <w:tc>
          <w:tcPr>
            <w:tcW w:w="3936" w:type="dxa"/>
            <w:tcMar/>
          </w:tcPr>
          <w:p w:rsidRPr="005B2368" w:rsidR="00323734" w:rsidP="002F632E" w:rsidRDefault="00323734" w14:paraId="4F1DD371" w14:textId="77777777">
            <w:pPr>
              <w:rPr>
                <w:rFonts w:cs="Arial"/>
                <w:b/>
                <w:sz w:val="26"/>
                <w:szCs w:val="26"/>
              </w:rPr>
            </w:pPr>
            <w:r w:rsidRPr="005B2368">
              <w:rPr>
                <w:rFonts w:cs="Arial"/>
                <w:b/>
                <w:sz w:val="26"/>
                <w:szCs w:val="26"/>
              </w:rPr>
              <w:t>Date Approved by the Executive Committee</w:t>
            </w:r>
          </w:p>
        </w:tc>
        <w:tc>
          <w:tcPr>
            <w:tcW w:w="6627" w:type="dxa"/>
            <w:tcMar/>
          </w:tcPr>
          <w:p w:rsidRPr="005B2368" w:rsidR="00323734" w:rsidP="002F632E" w:rsidRDefault="00323734" w14:paraId="464562B4" w14:textId="77777777">
            <w:pPr>
              <w:rPr>
                <w:rFonts w:cs="Arial"/>
                <w:sz w:val="22"/>
                <w:szCs w:val="32"/>
              </w:rPr>
            </w:pPr>
          </w:p>
        </w:tc>
      </w:tr>
    </w:tbl>
    <w:p w:rsidR="00E365B9" w:rsidP="001D3A8B" w:rsidRDefault="00E365B9" w14:paraId="2C1411C2" w14:textId="77777777">
      <w:pPr>
        <w:rPr>
          <w:sz w:val="36"/>
          <w:szCs w:val="36"/>
        </w:rPr>
      </w:pPr>
    </w:p>
    <w:sectPr w:rsidR="00E365B9" w:rsidSect="00F42426">
      <w:footerReference w:type="even" r:id="rId9"/>
      <w:footerReference w:type="default" r:id="rId10"/>
      <w:pgSz w:w="12240" w:h="15840" w:orient="portrait"/>
      <w:pgMar w:top="344" w:right="618" w:bottom="426" w:left="851"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6A9C" w:rsidRDefault="00F36A9C" w14:paraId="0595BA35" w14:textId="77777777">
      <w:r>
        <w:separator/>
      </w:r>
    </w:p>
  </w:endnote>
  <w:endnote w:type="continuationSeparator" w:id="0">
    <w:p w:rsidR="00F36A9C" w:rsidRDefault="00F36A9C" w14:paraId="32DA9C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1816" w:rsidRDefault="00F21816" w14:paraId="6A611C77"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21816" w:rsidRDefault="00F21816" w14:paraId="2A8DF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19365"/>
      <w:docPartObj>
        <w:docPartGallery w:val="Page Numbers (Bottom of Page)"/>
        <w:docPartUnique/>
      </w:docPartObj>
    </w:sdtPr>
    <w:sdtEndPr/>
    <w:sdtContent>
      <w:sdt>
        <w:sdtPr>
          <w:id w:val="-1769616900"/>
          <w:docPartObj>
            <w:docPartGallery w:val="Page Numbers (Top of Page)"/>
            <w:docPartUnique/>
          </w:docPartObj>
        </w:sdtPr>
        <w:sdtEndPr/>
        <w:sdtContent>
          <w:p w:rsidR="00F42426" w:rsidRDefault="00F42426" w14:paraId="206A3631" w14:textId="300F63C2">
            <w:pPr>
              <w:pStyle w:val="Footer"/>
              <w:jc w:val="right"/>
              <w:rPr>
                <w:bCs/>
                <w:sz w:val="18"/>
                <w:szCs w:val="18"/>
              </w:rPr>
            </w:pPr>
            <w:r w:rsidRPr="00F42426">
              <w:rPr>
                <w:sz w:val="18"/>
                <w:szCs w:val="18"/>
              </w:rPr>
              <w:t xml:space="preserve">Page </w:t>
            </w:r>
            <w:r w:rsidRPr="00F42426">
              <w:rPr>
                <w:bCs/>
                <w:sz w:val="18"/>
                <w:szCs w:val="18"/>
              </w:rPr>
              <w:fldChar w:fldCharType="begin"/>
            </w:r>
            <w:r w:rsidRPr="00F42426">
              <w:rPr>
                <w:bCs/>
                <w:sz w:val="18"/>
                <w:szCs w:val="18"/>
              </w:rPr>
              <w:instrText xml:space="preserve"> PAGE </w:instrText>
            </w:r>
            <w:r w:rsidRPr="00F42426">
              <w:rPr>
                <w:bCs/>
                <w:sz w:val="18"/>
                <w:szCs w:val="18"/>
              </w:rPr>
              <w:fldChar w:fldCharType="separate"/>
            </w:r>
            <w:r w:rsidR="0012056E">
              <w:rPr>
                <w:bCs/>
                <w:noProof/>
                <w:sz w:val="18"/>
                <w:szCs w:val="18"/>
              </w:rPr>
              <w:t>1</w:t>
            </w:r>
            <w:r w:rsidRPr="00F42426">
              <w:rPr>
                <w:bCs/>
                <w:sz w:val="18"/>
                <w:szCs w:val="18"/>
              </w:rPr>
              <w:fldChar w:fldCharType="end"/>
            </w:r>
            <w:r w:rsidRPr="00F42426">
              <w:rPr>
                <w:sz w:val="18"/>
                <w:szCs w:val="18"/>
              </w:rPr>
              <w:t xml:space="preserve"> of </w:t>
            </w:r>
            <w:r w:rsidRPr="00F42426">
              <w:rPr>
                <w:bCs/>
                <w:sz w:val="18"/>
                <w:szCs w:val="18"/>
              </w:rPr>
              <w:fldChar w:fldCharType="begin"/>
            </w:r>
            <w:r w:rsidRPr="00F42426">
              <w:rPr>
                <w:bCs/>
                <w:sz w:val="18"/>
                <w:szCs w:val="18"/>
              </w:rPr>
              <w:instrText xml:space="preserve"> NUMPAGES  </w:instrText>
            </w:r>
            <w:r w:rsidRPr="00F42426">
              <w:rPr>
                <w:bCs/>
                <w:sz w:val="18"/>
                <w:szCs w:val="18"/>
              </w:rPr>
              <w:fldChar w:fldCharType="separate"/>
            </w:r>
            <w:r w:rsidR="0012056E">
              <w:rPr>
                <w:bCs/>
                <w:noProof/>
                <w:sz w:val="18"/>
                <w:szCs w:val="18"/>
              </w:rPr>
              <w:t>3</w:t>
            </w:r>
            <w:r w:rsidRPr="00F42426">
              <w:rPr>
                <w:bCs/>
                <w:sz w:val="18"/>
                <w:szCs w:val="18"/>
              </w:rPr>
              <w:fldChar w:fldCharType="end"/>
            </w:r>
          </w:p>
          <w:p w:rsidRPr="00550CB1" w:rsidR="00D97C7E" w:rsidP="00D97C7E" w:rsidRDefault="00F42426" w14:paraId="25ADBDF5" w14:textId="77777777">
            <w:pPr>
              <w:jc w:val="right"/>
              <w:rPr>
                <w:rFonts w:cs="Arial"/>
                <w:sz w:val="28"/>
                <w:szCs w:val="28"/>
              </w:rPr>
            </w:pPr>
            <w:r>
              <w:rPr>
                <w:bCs/>
                <w:i/>
                <w:sz w:val="18"/>
                <w:szCs w:val="18"/>
              </w:rPr>
              <w:t xml:space="preserve">Business Case Template for </w:t>
            </w:r>
            <w:r w:rsidRPr="00D97C7E" w:rsidR="00D97C7E">
              <w:rPr>
                <w:bCs/>
                <w:i/>
                <w:sz w:val="18"/>
                <w:szCs w:val="18"/>
              </w:rPr>
              <w:t xml:space="preserve">Buckingham </w:t>
            </w:r>
            <w:proofErr w:type="gramStart"/>
            <w:r w:rsidRPr="00D97C7E" w:rsidR="00D97C7E">
              <w:rPr>
                <w:bCs/>
                <w:i/>
                <w:sz w:val="18"/>
                <w:szCs w:val="18"/>
              </w:rPr>
              <w:t>In</w:t>
            </w:r>
            <w:proofErr w:type="gramEnd"/>
            <w:r w:rsidRPr="00D97C7E" w:rsidR="00D97C7E">
              <w:rPr>
                <w:bCs/>
                <w:i/>
                <w:sz w:val="18"/>
                <w:szCs w:val="18"/>
              </w:rPr>
              <w:t xml:space="preserve"> Arrangements With Collaborative Partners</w:t>
            </w:r>
          </w:p>
          <w:p w:rsidR="00F42426" w:rsidRDefault="00906669" w14:paraId="155D36C6" w14:textId="77777777">
            <w:pPr>
              <w:pStyle w:val="Footer"/>
              <w:jc w:val="right"/>
            </w:pPr>
          </w:p>
        </w:sdtContent>
      </w:sdt>
    </w:sdtContent>
  </w:sdt>
  <w:p w:rsidR="00F21816" w:rsidP="00F42426" w:rsidRDefault="00F42426" w14:paraId="340B0A72" w14:textId="77777777">
    <w:pPr>
      <w:pStyle w:val="Footer"/>
      <w:tabs>
        <w:tab w:val="clear" w:pos="4153"/>
        <w:tab w:val="clear" w:pos="8306"/>
        <w:tab w:val="left" w:pos="9689"/>
      </w:tabs>
      <w:ind w:right="360"/>
      <w:rPr>
        <w:i/>
        <w:sz w:val="16"/>
      </w:rPr>
    </w:pPr>
    <w:r>
      <w:rPr>
        <w: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6A9C" w:rsidRDefault="00F36A9C" w14:paraId="3140ED90" w14:textId="77777777">
      <w:r>
        <w:separator/>
      </w:r>
    </w:p>
  </w:footnote>
  <w:footnote w:type="continuationSeparator" w:id="0">
    <w:p w:rsidR="00F36A9C" w:rsidRDefault="00F36A9C" w14:paraId="0103F30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31A"/>
    <w:multiLevelType w:val="hybridMultilevel"/>
    <w:tmpl w:val="1B363010"/>
    <w:lvl w:ilvl="0" w:tplc="5AAE56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632B18"/>
    <w:multiLevelType w:val="multilevel"/>
    <w:tmpl w:val="ED3E00FC"/>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A5A5E9D"/>
    <w:multiLevelType w:val="multilevel"/>
    <w:tmpl w:val="D006F18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2A5414"/>
    <w:multiLevelType w:val="multilevel"/>
    <w:tmpl w:val="8D2A0FF8"/>
    <w:lvl w:ilvl="0">
      <w:start w:val="1"/>
      <w:numFmt w:val="decimal"/>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11146E56"/>
    <w:multiLevelType w:val="hybridMultilevel"/>
    <w:tmpl w:val="57B678B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3D0234"/>
    <w:multiLevelType w:val="hybridMultilevel"/>
    <w:tmpl w:val="91E0E1E4"/>
    <w:lvl w:ilvl="0" w:tplc="47620CFC">
      <w:start w:val="1"/>
      <w:numFmt w:val="bullet"/>
      <w:lvlText w:val="-"/>
      <w:lvlJc w:val="left"/>
      <w:pPr>
        <w:ind w:left="405" w:hanging="360"/>
      </w:pPr>
      <w:rPr>
        <w:rFonts w:hint="default" w:ascii="Arial" w:hAnsi="Arial" w:eastAsia="Times New Roman"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6" w15:restartNumberingAfterBreak="0">
    <w:nsid w:val="136F3652"/>
    <w:multiLevelType w:val="hybridMultilevel"/>
    <w:tmpl w:val="590CA552"/>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13874AAF"/>
    <w:multiLevelType w:val="multilevel"/>
    <w:tmpl w:val="B50ABAA2"/>
    <w:lvl w:ilvl="0">
      <w:start w:val="2"/>
      <w:numFmt w:val="decimal"/>
      <w:lvlText w:val="%1"/>
      <w:lvlJc w:val="left"/>
      <w:pPr>
        <w:tabs>
          <w:tab w:val="num" w:pos="480"/>
        </w:tabs>
        <w:ind w:left="480" w:hanging="480"/>
      </w:pPr>
      <w:rPr>
        <w:rFonts w:hint="default" w:cs="Times New Roman"/>
      </w:rPr>
    </w:lvl>
    <w:lvl w:ilvl="1">
      <w:start w:val="3"/>
      <w:numFmt w:val="decimal"/>
      <w:lvlText w:val="%1.%2"/>
      <w:lvlJc w:val="left"/>
      <w:pPr>
        <w:tabs>
          <w:tab w:val="num" w:pos="750"/>
        </w:tabs>
        <w:ind w:left="750" w:hanging="480"/>
      </w:pPr>
      <w:rPr>
        <w:rFonts w:hint="default" w:cs="Times New Roman"/>
      </w:rPr>
    </w:lvl>
    <w:lvl w:ilvl="2">
      <w:start w:val="1"/>
      <w:numFmt w:val="decimal"/>
      <w:lvlText w:val="%1.%2.%3"/>
      <w:lvlJc w:val="left"/>
      <w:pPr>
        <w:tabs>
          <w:tab w:val="num" w:pos="1260"/>
        </w:tabs>
        <w:ind w:left="1260" w:hanging="720"/>
      </w:pPr>
      <w:rPr>
        <w:rFonts w:hint="default" w:cs="Times New Roman"/>
      </w:rPr>
    </w:lvl>
    <w:lvl w:ilvl="3">
      <w:start w:val="1"/>
      <w:numFmt w:val="decimal"/>
      <w:lvlText w:val="%1.%2.%3.%4"/>
      <w:lvlJc w:val="left"/>
      <w:pPr>
        <w:tabs>
          <w:tab w:val="num" w:pos="1530"/>
        </w:tabs>
        <w:ind w:left="1530" w:hanging="720"/>
      </w:pPr>
      <w:rPr>
        <w:rFonts w:hint="default" w:cs="Times New Roman"/>
      </w:rPr>
    </w:lvl>
    <w:lvl w:ilvl="4">
      <w:start w:val="1"/>
      <w:numFmt w:val="decimal"/>
      <w:lvlText w:val="%1.%2.%3.%4.%5"/>
      <w:lvlJc w:val="left"/>
      <w:pPr>
        <w:tabs>
          <w:tab w:val="num" w:pos="2160"/>
        </w:tabs>
        <w:ind w:left="2160" w:hanging="1080"/>
      </w:pPr>
      <w:rPr>
        <w:rFonts w:hint="default" w:cs="Times New Roman"/>
      </w:rPr>
    </w:lvl>
    <w:lvl w:ilvl="5">
      <w:start w:val="1"/>
      <w:numFmt w:val="decimal"/>
      <w:lvlText w:val="%1.%2.%3.%4.%5.%6"/>
      <w:lvlJc w:val="left"/>
      <w:pPr>
        <w:tabs>
          <w:tab w:val="num" w:pos="2430"/>
        </w:tabs>
        <w:ind w:left="2430" w:hanging="1080"/>
      </w:pPr>
      <w:rPr>
        <w:rFonts w:hint="default" w:cs="Times New Roman"/>
      </w:rPr>
    </w:lvl>
    <w:lvl w:ilvl="6">
      <w:start w:val="1"/>
      <w:numFmt w:val="decimal"/>
      <w:lvlText w:val="%1.%2.%3.%4.%5.%6.%7"/>
      <w:lvlJc w:val="left"/>
      <w:pPr>
        <w:tabs>
          <w:tab w:val="num" w:pos="3060"/>
        </w:tabs>
        <w:ind w:left="3060" w:hanging="1440"/>
      </w:pPr>
      <w:rPr>
        <w:rFonts w:hint="default" w:cs="Times New Roman"/>
      </w:rPr>
    </w:lvl>
    <w:lvl w:ilvl="7">
      <w:start w:val="1"/>
      <w:numFmt w:val="decimal"/>
      <w:lvlText w:val="%1.%2.%3.%4.%5.%6.%7.%8"/>
      <w:lvlJc w:val="left"/>
      <w:pPr>
        <w:tabs>
          <w:tab w:val="num" w:pos="3330"/>
        </w:tabs>
        <w:ind w:left="3330" w:hanging="1440"/>
      </w:pPr>
      <w:rPr>
        <w:rFonts w:hint="default" w:cs="Times New Roman"/>
      </w:rPr>
    </w:lvl>
    <w:lvl w:ilvl="8">
      <w:start w:val="1"/>
      <w:numFmt w:val="decimal"/>
      <w:lvlText w:val="%1.%2.%3.%4.%5.%6.%7.%8.%9"/>
      <w:lvlJc w:val="left"/>
      <w:pPr>
        <w:tabs>
          <w:tab w:val="num" w:pos="3960"/>
        </w:tabs>
        <w:ind w:left="3960" w:hanging="1800"/>
      </w:pPr>
      <w:rPr>
        <w:rFonts w:hint="default" w:cs="Times New Roman"/>
      </w:rPr>
    </w:lvl>
  </w:abstractNum>
  <w:abstractNum w:abstractNumId="8" w15:restartNumberingAfterBreak="0">
    <w:nsid w:val="145125C6"/>
    <w:multiLevelType w:val="hybridMultilevel"/>
    <w:tmpl w:val="BBB81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E9670A"/>
    <w:multiLevelType w:val="hybridMultilevel"/>
    <w:tmpl w:val="C55E60DA"/>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862275"/>
    <w:multiLevelType w:val="multilevel"/>
    <w:tmpl w:val="41527958"/>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C40B46"/>
    <w:multiLevelType w:val="hybridMultilevel"/>
    <w:tmpl w:val="618A3FA8"/>
    <w:lvl w:ilvl="0" w:tplc="203C295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C06064"/>
    <w:multiLevelType w:val="multilevel"/>
    <w:tmpl w:val="4DC4B41C"/>
    <w:lvl w:ilvl="0">
      <w:start w:val="3"/>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630"/>
        </w:tabs>
        <w:ind w:left="630" w:hanging="360"/>
      </w:pPr>
      <w:rPr>
        <w:rFonts w:hint="default" w:cs="Times New Roman"/>
      </w:rPr>
    </w:lvl>
    <w:lvl w:ilvl="2">
      <w:start w:val="1"/>
      <w:numFmt w:val="decimal"/>
      <w:lvlText w:val="%1.%2.%3"/>
      <w:lvlJc w:val="left"/>
      <w:pPr>
        <w:tabs>
          <w:tab w:val="num" w:pos="1260"/>
        </w:tabs>
        <w:ind w:left="1260" w:hanging="720"/>
      </w:pPr>
      <w:rPr>
        <w:rFonts w:hint="default" w:cs="Times New Roman"/>
      </w:rPr>
    </w:lvl>
    <w:lvl w:ilvl="3">
      <w:start w:val="1"/>
      <w:numFmt w:val="decimal"/>
      <w:lvlText w:val="%1.%2.%3.%4"/>
      <w:lvlJc w:val="left"/>
      <w:pPr>
        <w:tabs>
          <w:tab w:val="num" w:pos="1530"/>
        </w:tabs>
        <w:ind w:left="1530" w:hanging="720"/>
      </w:pPr>
      <w:rPr>
        <w:rFonts w:hint="default" w:cs="Times New Roman"/>
      </w:rPr>
    </w:lvl>
    <w:lvl w:ilvl="4">
      <w:start w:val="1"/>
      <w:numFmt w:val="decimal"/>
      <w:lvlText w:val="%1.%2.%3.%4.%5"/>
      <w:lvlJc w:val="left"/>
      <w:pPr>
        <w:tabs>
          <w:tab w:val="num" w:pos="2160"/>
        </w:tabs>
        <w:ind w:left="2160" w:hanging="1080"/>
      </w:pPr>
      <w:rPr>
        <w:rFonts w:hint="default" w:cs="Times New Roman"/>
      </w:rPr>
    </w:lvl>
    <w:lvl w:ilvl="5">
      <w:start w:val="1"/>
      <w:numFmt w:val="decimal"/>
      <w:lvlText w:val="%1.%2.%3.%4.%5.%6"/>
      <w:lvlJc w:val="left"/>
      <w:pPr>
        <w:tabs>
          <w:tab w:val="num" w:pos="2430"/>
        </w:tabs>
        <w:ind w:left="2430" w:hanging="1080"/>
      </w:pPr>
      <w:rPr>
        <w:rFonts w:hint="default" w:cs="Times New Roman"/>
      </w:rPr>
    </w:lvl>
    <w:lvl w:ilvl="6">
      <w:start w:val="1"/>
      <w:numFmt w:val="decimal"/>
      <w:lvlText w:val="%1.%2.%3.%4.%5.%6.%7"/>
      <w:lvlJc w:val="left"/>
      <w:pPr>
        <w:tabs>
          <w:tab w:val="num" w:pos="3060"/>
        </w:tabs>
        <w:ind w:left="3060" w:hanging="1440"/>
      </w:pPr>
      <w:rPr>
        <w:rFonts w:hint="default" w:cs="Times New Roman"/>
      </w:rPr>
    </w:lvl>
    <w:lvl w:ilvl="7">
      <w:start w:val="1"/>
      <w:numFmt w:val="decimal"/>
      <w:lvlText w:val="%1.%2.%3.%4.%5.%6.%7.%8"/>
      <w:lvlJc w:val="left"/>
      <w:pPr>
        <w:tabs>
          <w:tab w:val="num" w:pos="3330"/>
        </w:tabs>
        <w:ind w:left="3330" w:hanging="1440"/>
      </w:pPr>
      <w:rPr>
        <w:rFonts w:hint="default" w:cs="Times New Roman"/>
      </w:rPr>
    </w:lvl>
    <w:lvl w:ilvl="8">
      <w:start w:val="1"/>
      <w:numFmt w:val="decimal"/>
      <w:lvlText w:val="%1.%2.%3.%4.%5.%6.%7.%8.%9"/>
      <w:lvlJc w:val="left"/>
      <w:pPr>
        <w:tabs>
          <w:tab w:val="num" w:pos="3960"/>
        </w:tabs>
        <w:ind w:left="3960" w:hanging="1800"/>
      </w:pPr>
      <w:rPr>
        <w:rFonts w:hint="default" w:cs="Times New Roman"/>
      </w:rPr>
    </w:lvl>
  </w:abstractNum>
  <w:abstractNum w:abstractNumId="13" w15:restartNumberingAfterBreak="0">
    <w:nsid w:val="33411193"/>
    <w:multiLevelType w:val="singleLevel"/>
    <w:tmpl w:val="F280D9D8"/>
    <w:lvl w:ilvl="0">
      <w:start w:val="1"/>
      <w:numFmt w:val="lowerLetter"/>
      <w:lvlText w:val="%1."/>
      <w:lvlJc w:val="left"/>
      <w:pPr>
        <w:tabs>
          <w:tab w:val="num" w:pos="360"/>
        </w:tabs>
        <w:ind w:left="360" w:hanging="360"/>
      </w:pPr>
      <w:rPr>
        <w:rFonts w:hint="default"/>
      </w:rPr>
    </w:lvl>
  </w:abstractNum>
  <w:abstractNum w:abstractNumId="14" w15:restartNumberingAfterBreak="0">
    <w:nsid w:val="3406193F"/>
    <w:multiLevelType w:val="hybridMultilevel"/>
    <w:tmpl w:val="D86C3F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A337FA"/>
    <w:multiLevelType w:val="hybridMultilevel"/>
    <w:tmpl w:val="73FCF40A"/>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A8136FC"/>
    <w:multiLevelType w:val="singleLevel"/>
    <w:tmpl w:val="35683416"/>
    <w:lvl w:ilvl="0">
      <w:start w:val="7"/>
      <w:numFmt w:val="lowerLetter"/>
      <w:lvlText w:val=""/>
      <w:lvlJc w:val="left"/>
      <w:pPr>
        <w:tabs>
          <w:tab w:val="num" w:pos="360"/>
        </w:tabs>
        <w:ind w:left="360" w:hanging="360"/>
      </w:pPr>
      <w:rPr>
        <w:rFonts w:hint="default" w:ascii="Symbol" w:hAnsi="Symbol"/>
      </w:rPr>
    </w:lvl>
  </w:abstractNum>
  <w:abstractNum w:abstractNumId="17" w15:restartNumberingAfterBreak="0">
    <w:nsid w:val="3C10617C"/>
    <w:multiLevelType w:val="singleLevel"/>
    <w:tmpl w:val="54022AC2"/>
    <w:lvl w:ilvl="0">
      <w:start w:val="8"/>
      <w:numFmt w:val="lowerLetter"/>
      <w:lvlText w:val="%1."/>
      <w:lvlJc w:val="left"/>
      <w:pPr>
        <w:tabs>
          <w:tab w:val="num" w:pos="360"/>
        </w:tabs>
        <w:ind w:left="360" w:hanging="360"/>
      </w:pPr>
      <w:rPr>
        <w:rFonts w:hint="default"/>
      </w:rPr>
    </w:lvl>
  </w:abstractNum>
  <w:abstractNum w:abstractNumId="18" w15:restartNumberingAfterBreak="0">
    <w:nsid w:val="3D2169AF"/>
    <w:multiLevelType w:val="hybridMultilevel"/>
    <w:tmpl w:val="6AEEAB84"/>
    <w:lvl w:ilvl="0" w:tplc="30E88770">
      <w:start w:val="3"/>
      <w:numFmt w:val="bullet"/>
      <w:lvlText w:val="-"/>
      <w:lvlJc w:val="left"/>
      <w:pPr>
        <w:ind w:left="1080" w:hanging="360"/>
      </w:pPr>
      <w:rPr>
        <w:rFonts w:hint="default" w:ascii="Arial" w:hAnsi="Arial" w:eastAsia="Times New Roman" w:cs="Aria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1372C34"/>
    <w:multiLevelType w:val="hybridMultilevel"/>
    <w:tmpl w:val="EBF6C7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A736C1"/>
    <w:multiLevelType w:val="hybridMultilevel"/>
    <w:tmpl w:val="A0B26FFC"/>
    <w:lvl w:ilvl="0" w:tplc="30E88770">
      <w:start w:val="3"/>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96A18AB"/>
    <w:multiLevelType w:val="multilevel"/>
    <w:tmpl w:val="1818D264"/>
    <w:lvl w:ilvl="0">
      <w:start w:val="1"/>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4A184B1D"/>
    <w:multiLevelType w:val="hybridMultilevel"/>
    <w:tmpl w:val="9CC00B3C"/>
    <w:lvl w:ilvl="0" w:tplc="30E88770">
      <w:start w:val="3"/>
      <w:numFmt w:val="bullet"/>
      <w:lvlText w:val="-"/>
      <w:lvlJc w:val="left"/>
      <w:pPr>
        <w:ind w:left="720" w:hanging="360"/>
      </w:pPr>
      <w:rPr>
        <w:rFonts w:hint="default" w:ascii="Arial" w:hAnsi="Arial" w:eastAsia="Times New Roman" w:cs="Arial"/>
      </w:rPr>
    </w:lvl>
    <w:lvl w:ilvl="1" w:tplc="30E88770">
      <w:start w:val="3"/>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C2A3DEB"/>
    <w:multiLevelType w:val="hybridMultilevel"/>
    <w:tmpl w:val="0958DAC4"/>
    <w:lvl w:ilvl="0" w:tplc="2DA8D7D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6D3AD1"/>
    <w:multiLevelType w:val="hybridMultilevel"/>
    <w:tmpl w:val="4404B158"/>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5" w15:restartNumberingAfterBreak="0">
    <w:nsid w:val="5DFC4955"/>
    <w:multiLevelType w:val="multilevel"/>
    <w:tmpl w:val="E5FA54D0"/>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765F48"/>
    <w:multiLevelType w:val="hybridMultilevel"/>
    <w:tmpl w:val="24A882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41A1489"/>
    <w:multiLevelType w:val="singleLevel"/>
    <w:tmpl w:val="1C7E9058"/>
    <w:lvl w:ilvl="0">
      <w:start w:val="8"/>
      <w:numFmt w:val="lowerLetter"/>
      <w:lvlText w:val="%1."/>
      <w:lvlJc w:val="left"/>
      <w:pPr>
        <w:tabs>
          <w:tab w:val="num" w:pos="360"/>
        </w:tabs>
        <w:ind w:left="360" w:hanging="360"/>
      </w:pPr>
      <w:rPr>
        <w:rFonts w:hint="default"/>
      </w:rPr>
    </w:lvl>
  </w:abstractNum>
  <w:abstractNum w:abstractNumId="28" w15:restartNumberingAfterBreak="0">
    <w:nsid w:val="65C20DB7"/>
    <w:multiLevelType w:val="multilevel"/>
    <w:tmpl w:val="8B3C24DC"/>
    <w:lvl w:ilvl="0">
      <w:start w:val="1"/>
      <w:numFmt w:val="decimal"/>
      <w:lvlText w:val="%1"/>
      <w:lvlJc w:val="left"/>
      <w:pPr>
        <w:tabs>
          <w:tab w:val="num" w:pos="780"/>
        </w:tabs>
        <w:ind w:left="780" w:hanging="780"/>
      </w:pPr>
      <w:rPr>
        <w:rFonts w:hint="default"/>
        <w:b/>
      </w:rPr>
    </w:lvl>
    <w:lvl w:ilvl="1">
      <w:start w:val="2"/>
      <w:numFmt w:val="decimal"/>
      <w:lvlText w:val="%1.%2"/>
      <w:lvlJc w:val="left"/>
      <w:pPr>
        <w:tabs>
          <w:tab w:val="num" w:pos="780"/>
        </w:tabs>
        <w:ind w:left="780" w:hanging="780"/>
      </w:pPr>
      <w:rPr>
        <w:rFonts w:hint="default"/>
        <w:b/>
      </w:rPr>
    </w:lvl>
    <w:lvl w:ilvl="2">
      <w:start w:val="3"/>
      <w:numFmt w:val="decimal"/>
      <w:lvlText w:val="%1.%2.%3"/>
      <w:lvlJc w:val="left"/>
      <w:pPr>
        <w:tabs>
          <w:tab w:val="num" w:pos="780"/>
        </w:tabs>
        <w:ind w:left="780" w:hanging="78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679470AA"/>
    <w:multiLevelType w:val="hybridMultilevel"/>
    <w:tmpl w:val="D674D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C3B6790"/>
    <w:multiLevelType w:val="hybridMultilevel"/>
    <w:tmpl w:val="8256BCB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1" w15:restartNumberingAfterBreak="0">
    <w:nsid w:val="6D4820CF"/>
    <w:multiLevelType w:val="multilevel"/>
    <w:tmpl w:val="9C9A552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7293345A"/>
    <w:multiLevelType w:val="hybridMultilevel"/>
    <w:tmpl w:val="5E1CBA50"/>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4CE4F39"/>
    <w:multiLevelType w:val="singleLevel"/>
    <w:tmpl w:val="FE6286DE"/>
    <w:lvl w:ilvl="0">
      <w:start w:val="8"/>
      <w:numFmt w:val="lowerLetter"/>
      <w:lvlText w:val="%1."/>
      <w:lvlJc w:val="left"/>
      <w:pPr>
        <w:tabs>
          <w:tab w:val="num" w:pos="360"/>
        </w:tabs>
        <w:ind w:left="360" w:hanging="360"/>
      </w:pPr>
      <w:rPr>
        <w:rFonts w:hint="default"/>
      </w:rPr>
    </w:lvl>
  </w:abstractNum>
  <w:abstractNum w:abstractNumId="34" w15:restartNumberingAfterBreak="0">
    <w:nsid w:val="78065F0F"/>
    <w:multiLevelType w:val="hybridMultilevel"/>
    <w:tmpl w:val="652E35BC"/>
    <w:lvl w:ilvl="0" w:tplc="90EC4A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811742A"/>
    <w:multiLevelType w:val="multilevel"/>
    <w:tmpl w:val="6C6A80B4"/>
    <w:lvl w:ilvl="0">
      <w:start w:val="5"/>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15:restartNumberingAfterBreak="0">
    <w:nsid w:val="78FB01A0"/>
    <w:multiLevelType w:val="hybridMultilevel"/>
    <w:tmpl w:val="036CC3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9EE769A"/>
    <w:multiLevelType w:val="hybridMultilevel"/>
    <w:tmpl w:val="78A82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BE425A6"/>
    <w:multiLevelType w:val="hybridMultilevel"/>
    <w:tmpl w:val="3BA81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CC0A7C"/>
    <w:multiLevelType w:val="hybridMultilevel"/>
    <w:tmpl w:val="CB2AC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94465656">
    <w:abstractNumId w:val="28"/>
  </w:num>
  <w:num w:numId="2" w16cid:durableId="1672101047">
    <w:abstractNumId w:val="21"/>
  </w:num>
  <w:num w:numId="3" w16cid:durableId="1914899207">
    <w:abstractNumId w:val="13"/>
  </w:num>
  <w:num w:numId="4" w16cid:durableId="342361626">
    <w:abstractNumId w:val="27"/>
  </w:num>
  <w:num w:numId="5" w16cid:durableId="2138181590">
    <w:abstractNumId w:val="33"/>
  </w:num>
  <w:num w:numId="6" w16cid:durableId="683938086">
    <w:abstractNumId w:val="16"/>
  </w:num>
  <w:num w:numId="7" w16cid:durableId="1958293007">
    <w:abstractNumId w:val="17"/>
  </w:num>
  <w:num w:numId="8" w16cid:durableId="385102861">
    <w:abstractNumId w:val="3"/>
  </w:num>
  <w:num w:numId="9" w16cid:durableId="294455570">
    <w:abstractNumId w:val="35"/>
  </w:num>
  <w:num w:numId="10" w16cid:durableId="1288393553">
    <w:abstractNumId w:val="10"/>
  </w:num>
  <w:num w:numId="11" w16cid:durableId="1871797881">
    <w:abstractNumId w:val="25"/>
  </w:num>
  <w:num w:numId="12" w16cid:durableId="538325427">
    <w:abstractNumId w:val="9"/>
  </w:num>
  <w:num w:numId="13" w16cid:durableId="1005088481">
    <w:abstractNumId w:val="32"/>
  </w:num>
  <w:num w:numId="14" w16cid:durableId="801727074">
    <w:abstractNumId w:val="31"/>
  </w:num>
  <w:num w:numId="15" w16cid:durableId="337730589">
    <w:abstractNumId w:val="1"/>
  </w:num>
  <w:num w:numId="16" w16cid:durableId="589389757">
    <w:abstractNumId w:val="2"/>
  </w:num>
  <w:num w:numId="17" w16cid:durableId="85662108">
    <w:abstractNumId w:val="0"/>
  </w:num>
  <w:num w:numId="18" w16cid:durableId="696467832">
    <w:abstractNumId w:val="30"/>
  </w:num>
  <w:num w:numId="19" w16cid:durableId="1925214129">
    <w:abstractNumId w:val="24"/>
  </w:num>
  <w:num w:numId="20" w16cid:durableId="345906157">
    <w:abstractNumId w:val="34"/>
  </w:num>
  <w:num w:numId="21" w16cid:durableId="676226204">
    <w:abstractNumId w:val="29"/>
  </w:num>
  <w:num w:numId="22" w16cid:durableId="2881259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076651">
    <w:abstractNumId w:val="5"/>
  </w:num>
  <w:num w:numId="24" w16cid:durableId="212274526">
    <w:abstractNumId w:val="18"/>
  </w:num>
  <w:num w:numId="25" w16cid:durableId="984898692">
    <w:abstractNumId w:val="37"/>
  </w:num>
  <w:num w:numId="26" w16cid:durableId="70929147">
    <w:abstractNumId w:val="19"/>
  </w:num>
  <w:num w:numId="27" w16cid:durableId="169300547">
    <w:abstractNumId w:val="22"/>
  </w:num>
  <w:num w:numId="28" w16cid:durableId="1882477521">
    <w:abstractNumId w:val="36"/>
  </w:num>
  <w:num w:numId="29" w16cid:durableId="440881631">
    <w:abstractNumId w:val="39"/>
  </w:num>
  <w:num w:numId="30" w16cid:durableId="1015501588">
    <w:abstractNumId w:val="20"/>
  </w:num>
  <w:num w:numId="31" w16cid:durableId="524907026">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765570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7734711">
    <w:abstractNumId w:val="14"/>
  </w:num>
  <w:num w:numId="34" w16cid:durableId="802508237">
    <w:abstractNumId w:val="12"/>
  </w:num>
  <w:num w:numId="35" w16cid:durableId="87230748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9036598">
    <w:abstractNumId w:val="23"/>
  </w:num>
  <w:num w:numId="37" w16cid:durableId="223570030">
    <w:abstractNumId w:val="11"/>
  </w:num>
  <w:num w:numId="38" w16cid:durableId="1375889768">
    <w:abstractNumId w:val="4"/>
  </w:num>
  <w:num w:numId="39" w16cid:durableId="492454343">
    <w:abstractNumId w:val="38"/>
  </w:num>
  <w:num w:numId="40" w16cid:durableId="1235555646">
    <w:abstractNumId w:val="26"/>
  </w:num>
  <w:num w:numId="41" w16cid:durableId="9784178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60AC"/>
    <w:rsid w:val="000154B4"/>
    <w:rsid w:val="00017FBB"/>
    <w:rsid w:val="000203FC"/>
    <w:rsid w:val="00023115"/>
    <w:rsid w:val="00040E47"/>
    <w:rsid w:val="0004525F"/>
    <w:rsid w:val="000512C7"/>
    <w:rsid w:val="00061638"/>
    <w:rsid w:val="00063EAA"/>
    <w:rsid w:val="000C49D5"/>
    <w:rsid w:val="000D1AD4"/>
    <w:rsid w:val="000D25EE"/>
    <w:rsid w:val="000D7E8E"/>
    <w:rsid w:val="000E09B3"/>
    <w:rsid w:val="000F6616"/>
    <w:rsid w:val="00100EFE"/>
    <w:rsid w:val="00111328"/>
    <w:rsid w:val="0011161A"/>
    <w:rsid w:val="0012056E"/>
    <w:rsid w:val="00134FAD"/>
    <w:rsid w:val="00135A2C"/>
    <w:rsid w:val="001466FF"/>
    <w:rsid w:val="0016521B"/>
    <w:rsid w:val="00167605"/>
    <w:rsid w:val="001724F1"/>
    <w:rsid w:val="0018374B"/>
    <w:rsid w:val="00185B60"/>
    <w:rsid w:val="00186A9C"/>
    <w:rsid w:val="001B45DB"/>
    <w:rsid w:val="001B6EF6"/>
    <w:rsid w:val="001C2949"/>
    <w:rsid w:val="001D3A8B"/>
    <w:rsid w:val="001E28BA"/>
    <w:rsid w:val="001E586C"/>
    <w:rsid w:val="00206955"/>
    <w:rsid w:val="00207D78"/>
    <w:rsid w:val="00221419"/>
    <w:rsid w:val="00224C8C"/>
    <w:rsid w:val="00262FAC"/>
    <w:rsid w:val="00286C21"/>
    <w:rsid w:val="0029621D"/>
    <w:rsid w:val="002A2432"/>
    <w:rsid w:val="002A5091"/>
    <w:rsid w:val="002B2BD1"/>
    <w:rsid w:val="002B6F21"/>
    <w:rsid w:val="002E6B34"/>
    <w:rsid w:val="003202CF"/>
    <w:rsid w:val="00323734"/>
    <w:rsid w:val="003359DE"/>
    <w:rsid w:val="00363457"/>
    <w:rsid w:val="00364F34"/>
    <w:rsid w:val="00381519"/>
    <w:rsid w:val="00386641"/>
    <w:rsid w:val="003900C7"/>
    <w:rsid w:val="0039172C"/>
    <w:rsid w:val="00391C55"/>
    <w:rsid w:val="00394469"/>
    <w:rsid w:val="003A4DFC"/>
    <w:rsid w:val="003A5D4D"/>
    <w:rsid w:val="003B6FD3"/>
    <w:rsid w:val="003C7686"/>
    <w:rsid w:val="003E3DC7"/>
    <w:rsid w:val="003E5FB0"/>
    <w:rsid w:val="003F411D"/>
    <w:rsid w:val="003F7D57"/>
    <w:rsid w:val="004013D2"/>
    <w:rsid w:val="0041488E"/>
    <w:rsid w:val="00414DFC"/>
    <w:rsid w:val="00443F91"/>
    <w:rsid w:val="00445346"/>
    <w:rsid w:val="00452BF8"/>
    <w:rsid w:val="0047062B"/>
    <w:rsid w:val="004711C2"/>
    <w:rsid w:val="00486B6E"/>
    <w:rsid w:val="004A41BD"/>
    <w:rsid w:val="004C59DD"/>
    <w:rsid w:val="004F29E1"/>
    <w:rsid w:val="0050345F"/>
    <w:rsid w:val="00503D0C"/>
    <w:rsid w:val="00504FCF"/>
    <w:rsid w:val="005253CE"/>
    <w:rsid w:val="005323ED"/>
    <w:rsid w:val="00555035"/>
    <w:rsid w:val="005629A3"/>
    <w:rsid w:val="005E7575"/>
    <w:rsid w:val="005F485F"/>
    <w:rsid w:val="0060572C"/>
    <w:rsid w:val="00625C8E"/>
    <w:rsid w:val="0065461E"/>
    <w:rsid w:val="00672381"/>
    <w:rsid w:val="0067310D"/>
    <w:rsid w:val="006808E7"/>
    <w:rsid w:val="0069224B"/>
    <w:rsid w:val="006B22CC"/>
    <w:rsid w:val="006B2E56"/>
    <w:rsid w:val="006B3D34"/>
    <w:rsid w:val="006D7309"/>
    <w:rsid w:val="006F1710"/>
    <w:rsid w:val="006F5F23"/>
    <w:rsid w:val="007038CB"/>
    <w:rsid w:val="00704163"/>
    <w:rsid w:val="007117C6"/>
    <w:rsid w:val="00741864"/>
    <w:rsid w:val="00744308"/>
    <w:rsid w:val="00744993"/>
    <w:rsid w:val="007506DB"/>
    <w:rsid w:val="00752CD3"/>
    <w:rsid w:val="0077007F"/>
    <w:rsid w:val="007804E1"/>
    <w:rsid w:val="0078614C"/>
    <w:rsid w:val="00790ABB"/>
    <w:rsid w:val="007A3612"/>
    <w:rsid w:val="007B1C23"/>
    <w:rsid w:val="007C482D"/>
    <w:rsid w:val="007F777A"/>
    <w:rsid w:val="00801539"/>
    <w:rsid w:val="00803526"/>
    <w:rsid w:val="00804571"/>
    <w:rsid w:val="008067EA"/>
    <w:rsid w:val="00830EC1"/>
    <w:rsid w:val="0083445F"/>
    <w:rsid w:val="0083771D"/>
    <w:rsid w:val="00843F46"/>
    <w:rsid w:val="00852216"/>
    <w:rsid w:val="00860945"/>
    <w:rsid w:val="00861AAF"/>
    <w:rsid w:val="00862940"/>
    <w:rsid w:val="008651A9"/>
    <w:rsid w:val="00867A79"/>
    <w:rsid w:val="0087563A"/>
    <w:rsid w:val="008860CB"/>
    <w:rsid w:val="008863B0"/>
    <w:rsid w:val="008A77BA"/>
    <w:rsid w:val="008B1F35"/>
    <w:rsid w:val="008C1A4B"/>
    <w:rsid w:val="008D2E00"/>
    <w:rsid w:val="008D720C"/>
    <w:rsid w:val="00906669"/>
    <w:rsid w:val="00916712"/>
    <w:rsid w:val="009212E8"/>
    <w:rsid w:val="00970381"/>
    <w:rsid w:val="00972429"/>
    <w:rsid w:val="009746A6"/>
    <w:rsid w:val="00993DFC"/>
    <w:rsid w:val="009A0BB7"/>
    <w:rsid w:val="009A6992"/>
    <w:rsid w:val="009B22E5"/>
    <w:rsid w:val="009B6A12"/>
    <w:rsid w:val="009E5140"/>
    <w:rsid w:val="00A04AED"/>
    <w:rsid w:val="00A2601E"/>
    <w:rsid w:val="00A54FF1"/>
    <w:rsid w:val="00A75690"/>
    <w:rsid w:val="00A75983"/>
    <w:rsid w:val="00A9301A"/>
    <w:rsid w:val="00AE1922"/>
    <w:rsid w:val="00AE3F82"/>
    <w:rsid w:val="00AF32F7"/>
    <w:rsid w:val="00AF627B"/>
    <w:rsid w:val="00B0347D"/>
    <w:rsid w:val="00B1103D"/>
    <w:rsid w:val="00B120D9"/>
    <w:rsid w:val="00B200BD"/>
    <w:rsid w:val="00B24984"/>
    <w:rsid w:val="00B3561E"/>
    <w:rsid w:val="00B36E53"/>
    <w:rsid w:val="00B40387"/>
    <w:rsid w:val="00B43497"/>
    <w:rsid w:val="00B43727"/>
    <w:rsid w:val="00B44DA7"/>
    <w:rsid w:val="00B466B6"/>
    <w:rsid w:val="00B514C0"/>
    <w:rsid w:val="00B7082D"/>
    <w:rsid w:val="00B73BC2"/>
    <w:rsid w:val="00B94D72"/>
    <w:rsid w:val="00BA2FBF"/>
    <w:rsid w:val="00BE2292"/>
    <w:rsid w:val="00BE2BC1"/>
    <w:rsid w:val="00BF6497"/>
    <w:rsid w:val="00C013ED"/>
    <w:rsid w:val="00C040C8"/>
    <w:rsid w:val="00C46EA8"/>
    <w:rsid w:val="00C50BE4"/>
    <w:rsid w:val="00C5119E"/>
    <w:rsid w:val="00C56E82"/>
    <w:rsid w:val="00C84D3B"/>
    <w:rsid w:val="00C9336F"/>
    <w:rsid w:val="00CB050A"/>
    <w:rsid w:val="00CB0E9C"/>
    <w:rsid w:val="00CB17C8"/>
    <w:rsid w:val="00CC3401"/>
    <w:rsid w:val="00CC4E56"/>
    <w:rsid w:val="00CD2AA8"/>
    <w:rsid w:val="00CD3999"/>
    <w:rsid w:val="00CE394E"/>
    <w:rsid w:val="00D121BB"/>
    <w:rsid w:val="00D3011D"/>
    <w:rsid w:val="00D34182"/>
    <w:rsid w:val="00D46CAD"/>
    <w:rsid w:val="00D660AC"/>
    <w:rsid w:val="00D721AC"/>
    <w:rsid w:val="00D86E2A"/>
    <w:rsid w:val="00D87E97"/>
    <w:rsid w:val="00D97C7E"/>
    <w:rsid w:val="00DA7C5B"/>
    <w:rsid w:val="00DB07B5"/>
    <w:rsid w:val="00DC2CC6"/>
    <w:rsid w:val="00DE62B1"/>
    <w:rsid w:val="00DF1068"/>
    <w:rsid w:val="00DF4C36"/>
    <w:rsid w:val="00E0224A"/>
    <w:rsid w:val="00E07776"/>
    <w:rsid w:val="00E14450"/>
    <w:rsid w:val="00E23E36"/>
    <w:rsid w:val="00E35323"/>
    <w:rsid w:val="00E365B9"/>
    <w:rsid w:val="00E378F9"/>
    <w:rsid w:val="00E42408"/>
    <w:rsid w:val="00E55223"/>
    <w:rsid w:val="00E557F4"/>
    <w:rsid w:val="00E629C7"/>
    <w:rsid w:val="00EA2523"/>
    <w:rsid w:val="00EB5500"/>
    <w:rsid w:val="00EE32EE"/>
    <w:rsid w:val="00F00F14"/>
    <w:rsid w:val="00F02559"/>
    <w:rsid w:val="00F05876"/>
    <w:rsid w:val="00F10FC6"/>
    <w:rsid w:val="00F21816"/>
    <w:rsid w:val="00F2595E"/>
    <w:rsid w:val="00F34FB6"/>
    <w:rsid w:val="00F36A9C"/>
    <w:rsid w:val="00F42426"/>
    <w:rsid w:val="00F42855"/>
    <w:rsid w:val="00F478B3"/>
    <w:rsid w:val="00F73AE0"/>
    <w:rsid w:val="00F73B95"/>
    <w:rsid w:val="00F96F69"/>
    <w:rsid w:val="00FA0F69"/>
    <w:rsid w:val="00FA32D1"/>
    <w:rsid w:val="00FB1FD3"/>
    <w:rsid w:val="00FD5F96"/>
    <w:rsid w:val="00FF5F99"/>
    <w:rsid w:val="17835830"/>
    <w:rsid w:val="2C172608"/>
    <w:rsid w:val="4B1926FB"/>
    <w:rsid w:val="54DEC144"/>
    <w:rsid w:val="627926DF"/>
    <w:rsid w:val="7F209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46AD0"/>
  <w15:docId w15:val="{BEE6AD4E-DF0B-4FAD-ABF0-6F019566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6EF6"/>
    <w:rPr>
      <w:rFonts w:ascii="Arial" w:hAnsi="Arial"/>
      <w:sz w:val="24"/>
      <w:lang w:eastAsia="en-US"/>
    </w:rPr>
  </w:style>
  <w:style w:type="paragraph" w:styleId="Heading1">
    <w:name w:val="heading 1"/>
    <w:basedOn w:val="Normal"/>
    <w:next w:val="Normal"/>
    <w:qFormat/>
    <w:rsid w:val="0065461E"/>
    <w:pPr>
      <w:keepNext/>
      <w:outlineLvl w:val="0"/>
    </w:pPr>
    <w:rPr>
      <w:b/>
    </w:rPr>
  </w:style>
  <w:style w:type="paragraph" w:styleId="Heading2">
    <w:name w:val="heading 2"/>
    <w:basedOn w:val="Normal"/>
    <w:next w:val="Normal"/>
    <w:qFormat/>
    <w:rsid w:val="0065461E"/>
    <w:pPr>
      <w:keepNext/>
      <w:jc w:val="center"/>
      <w:outlineLvl w:val="1"/>
    </w:pPr>
    <w:rPr>
      <w:b/>
    </w:rPr>
  </w:style>
  <w:style w:type="paragraph" w:styleId="Heading3">
    <w:name w:val="heading 3"/>
    <w:basedOn w:val="Normal"/>
    <w:next w:val="Normal"/>
    <w:qFormat/>
    <w:rsid w:val="0065461E"/>
    <w:pPr>
      <w:keepNext/>
      <w:outlineLvl w:val="2"/>
    </w:pPr>
    <w:rPr>
      <w:b/>
      <w:bCs/>
      <w:sz w:val="22"/>
    </w:rPr>
  </w:style>
  <w:style w:type="paragraph" w:styleId="Heading4">
    <w:name w:val="heading 4"/>
    <w:basedOn w:val="Normal"/>
    <w:next w:val="Normal"/>
    <w:qFormat/>
    <w:rsid w:val="0065461E"/>
    <w:pPr>
      <w:keepNext/>
      <w:outlineLvl w:val="3"/>
    </w:pPr>
    <w:rPr>
      <w:i/>
      <w:i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65461E"/>
    <w:pPr>
      <w:tabs>
        <w:tab w:val="center" w:pos="4153"/>
        <w:tab w:val="right" w:pos="8306"/>
      </w:tabs>
    </w:pPr>
  </w:style>
  <w:style w:type="character" w:styleId="PageNumber">
    <w:name w:val="page number"/>
    <w:basedOn w:val="DefaultParagraphFont"/>
    <w:semiHidden/>
    <w:rsid w:val="0065461E"/>
  </w:style>
  <w:style w:type="paragraph" w:styleId="Header">
    <w:name w:val="header"/>
    <w:basedOn w:val="Normal"/>
    <w:uiPriority w:val="99"/>
    <w:rsid w:val="0065461E"/>
    <w:pPr>
      <w:tabs>
        <w:tab w:val="center" w:pos="4153"/>
        <w:tab w:val="right" w:pos="8306"/>
      </w:tabs>
    </w:pPr>
  </w:style>
  <w:style w:type="paragraph" w:styleId="DocumentMap">
    <w:name w:val="Document Map"/>
    <w:basedOn w:val="Normal"/>
    <w:semiHidden/>
    <w:rsid w:val="0065461E"/>
    <w:pPr>
      <w:shd w:val="clear" w:color="auto" w:fill="000080"/>
    </w:pPr>
    <w:rPr>
      <w:rFonts w:ascii="Tahoma" w:hAnsi="Tahoma" w:cs="Tahoma"/>
    </w:rPr>
  </w:style>
  <w:style w:type="paragraph" w:styleId="BodyText2">
    <w:name w:val="Body Text 2"/>
    <w:basedOn w:val="Normal"/>
    <w:semiHidden/>
    <w:rsid w:val="0065461E"/>
  </w:style>
  <w:style w:type="paragraph" w:styleId="BodyText">
    <w:name w:val="Body Text"/>
    <w:basedOn w:val="Normal"/>
    <w:semiHidden/>
    <w:rsid w:val="0065461E"/>
    <w:rPr>
      <w:sz w:val="22"/>
    </w:rPr>
  </w:style>
  <w:style w:type="paragraph" w:styleId="BodyText3">
    <w:name w:val="Body Text 3"/>
    <w:basedOn w:val="Normal"/>
    <w:semiHidden/>
    <w:rsid w:val="0065461E"/>
    <w:rPr>
      <w:i/>
      <w:sz w:val="20"/>
    </w:rPr>
  </w:style>
  <w:style w:type="paragraph" w:styleId="BodyTextIndent">
    <w:name w:val="Body Text Indent"/>
    <w:basedOn w:val="Normal"/>
    <w:semiHidden/>
    <w:rsid w:val="0065461E"/>
    <w:pPr>
      <w:ind w:left="720"/>
    </w:pPr>
    <w:rPr>
      <w:sz w:val="22"/>
    </w:rPr>
  </w:style>
  <w:style w:type="paragraph" w:styleId="BalloonText">
    <w:name w:val="Balloon Text"/>
    <w:basedOn w:val="Normal"/>
    <w:link w:val="BalloonTextChar"/>
    <w:uiPriority w:val="99"/>
    <w:semiHidden/>
    <w:unhideWhenUsed/>
    <w:rsid w:val="00D660AC"/>
    <w:rPr>
      <w:rFonts w:ascii="Tahoma" w:hAnsi="Tahoma" w:cs="Tahoma"/>
      <w:sz w:val="16"/>
      <w:szCs w:val="16"/>
    </w:rPr>
  </w:style>
  <w:style w:type="character" w:styleId="BalloonTextChar" w:customStyle="1">
    <w:name w:val="Balloon Text Char"/>
    <w:basedOn w:val="DefaultParagraphFont"/>
    <w:link w:val="BalloonText"/>
    <w:uiPriority w:val="99"/>
    <w:semiHidden/>
    <w:rsid w:val="00D660AC"/>
    <w:rPr>
      <w:rFonts w:ascii="Tahoma" w:hAnsi="Tahoma" w:cs="Tahoma"/>
      <w:sz w:val="16"/>
      <w:szCs w:val="16"/>
      <w:lang w:eastAsia="en-US"/>
    </w:rPr>
  </w:style>
  <w:style w:type="paragraph" w:styleId="Revision">
    <w:name w:val="Revision"/>
    <w:hidden/>
    <w:uiPriority w:val="99"/>
    <w:semiHidden/>
    <w:rsid w:val="0078614C"/>
    <w:rPr>
      <w:rFonts w:ascii="Arial" w:hAnsi="Arial"/>
      <w:sz w:val="24"/>
      <w:lang w:eastAsia="en-US"/>
    </w:rPr>
  </w:style>
  <w:style w:type="table" w:styleId="TableGrid">
    <w:name w:val="Table Grid"/>
    <w:basedOn w:val="TableNormal"/>
    <w:uiPriority w:val="59"/>
    <w:rsid w:val="00B2498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386641"/>
    <w:pPr>
      <w:ind w:left="720"/>
    </w:pPr>
    <w:rPr>
      <w:rFonts w:ascii="Calibri" w:hAnsi="Calibri" w:eastAsia="Calibri"/>
      <w:sz w:val="22"/>
      <w:szCs w:val="22"/>
      <w:lang w:eastAsia="en-GB"/>
    </w:rPr>
  </w:style>
  <w:style w:type="character" w:styleId="Hyperlink">
    <w:name w:val="Hyperlink"/>
    <w:basedOn w:val="DefaultParagraphFont"/>
    <w:uiPriority w:val="99"/>
    <w:unhideWhenUsed/>
    <w:rsid w:val="00C50BE4"/>
    <w:rPr>
      <w:color w:val="3D474F"/>
      <w:u w:val="single"/>
    </w:rPr>
  </w:style>
  <w:style w:type="character" w:styleId="Strong">
    <w:name w:val="Strong"/>
    <w:basedOn w:val="DefaultParagraphFont"/>
    <w:uiPriority w:val="22"/>
    <w:qFormat/>
    <w:rsid w:val="00C50BE4"/>
    <w:rPr>
      <w:b/>
      <w:bCs/>
    </w:rPr>
  </w:style>
  <w:style w:type="paragraph" w:styleId="NormalWeb">
    <w:name w:val="Normal (Web)"/>
    <w:basedOn w:val="Normal"/>
    <w:uiPriority w:val="99"/>
    <w:unhideWhenUsed/>
    <w:rsid w:val="00861AAF"/>
    <w:pPr>
      <w:spacing w:after="192" w:line="312" w:lineRule="atLeast"/>
    </w:pPr>
    <w:rPr>
      <w:rFonts w:ascii="Times New Roman" w:hAnsi="Times New Roman"/>
      <w:szCs w:val="24"/>
      <w:lang w:eastAsia="en-GB"/>
    </w:rPr>
  </w:style>
  <w:style w:type="character" w:styleId="FollowedHyperlink">
    <w:name w:val="FollowedHyperlink"/>
    <w:basedOn w:val="DefaultParagraphFont"/>
    <w:uiPriority w:val="99"/>
    <w:semiHidden/>
    <w:unhideWhenUsed/>
    <w:rsid w:val="003F411D"/>
    <w:rPr>
      <w:color w:val="800080"/>
      <w:u w:val="single"/>
    </w:rPr>
  </w:style>
  <w:style w:type="paragraph" w:styleId="BodyTextIndent2">
    <w:name w:val="Body Text Indent 2"/>
    <w:basedOn w:val="Normal"/>
    <w:link w:val="BodyTextIndent2Char"/>
    <w:uiPriority w:val="99"/>
    <w:semiHidden/>
    <w:unhideWhenUsed/>
    <w:rsid w:val="007804E1"/>
    <w:pPr>
      <w:spacing w:after="120" w:line="480" w:lineRule="auto"/>
      <w:ind w:left="283"/>
    </w:pPr>
  </w:style>
  <w:style w:type="character" w:styleId="BodyTextIndent2Char" w:customStyle="1">
    <w:name w:val="Body Text Indent 2 Char"/>
    <w:basedOn w:val="DefaultParagraphFont"/>
    <w:link w:val="BodyTextIndent2"/>
    <w:uiPriority w:val="99"/>
    <w:semiHidden/>
    <w:rsid w:val="007804E1"/>
    <w:rPr>
      <w:rFonts w:ascii="Arial" w:hAnsi="Arial"/>
      <w:sz w:val="24"/>
      <w:lang w:eastAsia="en-US"/>
    </w:rPr>
  </w:style>
  <w:style w:type="paragraph" w:styleId="Default" w:customStyle="1">
    <w:name w:val="Default"/>
    <w:rsid w:val="005253CE"/>
    <w:pPr>
      <w:autoSpaceDE w:val="0"/>
      <w:autoSpaceDN w:val="0"/>
      <w:adjustRightInd w:val="0"/>
    </w:pPr>
    <w:rPr>
      <w:rFonts w:ascii="Calibri" w:hAnsi="Calibri" w:cs="Calibri"/>
      <w:color w:val="000000"/>
      <w:sz w:val="24"/>
      <w:szCs w:val="24"/>
    </w:rPr>
  </w:style>
  <w:style w:type="character" w:styleId="FooterChar" w:customStyle="1">
    <w:name w:val="Footer Char"/>
    <w:basedOn w:val="DefaultParagraphFont"/>
    <w:link w:val="Footer"/>
    <w:uiPriority w:val="99"/>
    <w:rsid w:val="00752CD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8634">
      <w:bodyDiv w:val="1"/>
      <w:marLeft w:val="0"/>
      <w:marRight w:val="0"/>
      <w:marTop w:val="0"/>
      <w:marBottom w:val="0"/>
      <w:divBdr>
        <w:top w:val="none" w:sz="0" w:space="0" w:color="auto"/>
        <w:left w:val="none" w:sz="0" w:space="0" w:color="auto"/>
        <w:bottom w:val="none" w:sz="0" w:space="0" w:color="auto"/>
        <w:right w:val="none" w:sz="0" w:space="0" w:color="auto"/>
      </w:divBdr>
      <w:divsChild>
        <w:div w:id="1899897983">
          <w:marLeft w:val="-8071"/>
          <w:marRight w:val="0"/>
          <w:marTop w:val="0"/>
          <w:marBottom w:val="0"/>
          <w:divBdr>
            <w:top w:val="none" w:sz="0" w:space="0" w:color="auto"/>
            <w:left w:val="none" w:sz="0" w:space="0" w:color="auto"/>
            <w:bottom w:val="none" w:sz="0" w:space="0" w:color="auto"/>
            <w:right w:val="none" w:sz="0" w:space="0" w:color="auto"/>
          </w:divBdr>
          <w:divsChild>
            <w:div w:id="598753911">
              <w:marLeft w:val="0"/>
              <w:marRight w:val="0"/>
              <w:marTop w:val="0"/>
              <w:marBottom w:val="167"/>
              <w:divBdr>
                <w:top w:val="none" w:sz="0" w:space="0" w:color="auto"/>
                <w:left w:val="none" w:sz="0" w:space="0" w:color="auto"/>
                <w:bottom w:val="none" w:sz="0" w:space="0" w:color="auto"/>
                <w:right w:val="none" w:sz="0" w:space="0" w:color="auto"/>
              </w:divBdr>
              <w:divsChild>
                <w:div w:id="1542480076">
                  <w:marLeft w:val="167"/>
                  <w:marRight w:val="167"/>
                  <w:marTop w:val="84"/>
                  <w:marBottom w:val="84"/>
                  <w:divBdr>
                    <w:top w:val="none" w:sz="0" w:space="0" w:color="auto"/>
                    <w:left w:val="none" w:sz="0" w:space="0" w:color="auto"/>
                    <w:bottom w:val="none" w:sz="0" w:space="0" w:color="auto"/>
                    <w:right w:val="none" w:sz="0" w:space="0" w:color="auto"/>
                  </w:divBdr>
                  <w:divsChild>
                    <w:div w:id="4409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31643">
      <w:bodyDiv w:val="1"/>
      <w:marLeft w:val="0"/>
      <w:marRight w:val="0"/>
      <w:marTop w:val="0"/>
      <w:marBottom w:val="0"/>
      <w:divBdr>
        <w:top w:val="none" w:sz="0" w:space="0" w:color="auto"/>
        <w:left w:val="none" w:sz="0" w:space="0" w:color="auto"/>
        <w:bottom w:val="none" w:sz="0" w:space="0" w:color="auto"/>
        <w:right w:val="none" w:sz="0" w:space="0" w:color="auto"/>
      </w:divBdr>
    </w:div>
    <w:div w:id="1956860144">
      <w:bodyDiv w:val="1"/>
      <w:marLeft w:val="0"/>
      <w:marRight w:val="0"/>
      <w:marTop w:val="0"/>
      <w:marBottom w:val="0"/>
      <w:divBdr>
        <w:top w:val="none" w:sz="0" w:space="0" w:color="auto"/>
        <w:left w:val="none" w:sz="0" w:space="0" w:color="auto"/>
        <w:bottom w:val="none" w:sz="0" w:space="0" w:color="auto"/>
        <w:right w:val="none" w:sz="0" w:space="0" w:color="auto"/>
      </w:divBdr>
      <w:divsChild>
        <w:div w:id="1809780863">
          <w:marLeft w:val="0"/>
          <w:marRight w:val="0"/>
          <w:marTop w:val="0"/>
          <w:marBottom w:val="0"/>
          <w:divBdr>
            <w:top w:val="none" w:sz="0" w:space="0" w:color="auto"/>
            <w:left w:val="none" w:sz="0" w:space="0" w:color="auto"/>
            <w:bottom w:val="none" w:sz="0" w:space="0" w:color="auto"/>
            <w:right w:val="none" w:sz="0" w:space="0" w:color="auto"/>
          </w:divBdr>
          <w:divsChild>
            <w:div w:id="1408262847">
              <w:marLeft w:val="0"/>
              <w:marRight w:val="0"/>
              <w:marTop w:val="0"/>
              <w:marBottom w:val="0"/>
              <w:divBdr>
                <w:top w:val="none" w:sz="0" w:space="0" w:color="auto"/>
                <w:left w:val="none" w:sz="0" w:space="0" w:color="auto"/>
                <w:bottom w:val="none" w:sz="0" w:space="0" w:color="auto"/>
                <w:right w:val="none" w:sz="0" w:space="0" w:color="auto"/>
              </w:divBdr>
              <w:divsChild>
                <w:div w:id="246891977">
                  <w:marLeft w:val="0"/>
                  <w:marRight w:val="-95"/>
                  <w:marTop w:val="0"/>
                  <w:marBottom w:val="0"/>
                  <w:divBdr>
                    <w:top w:val="none" w:sz="0" w:space="0" w:color="auto"/>
                    <w:left w:val="none" w:sz="0" w:space="0" w:color="auto"/>
                    <w:bottom w:val="none" w:sz="0" w:space="0" w:color="auto"/>
                    <w:right w:val="none" w:sz="0" w:space="0" w:color="auto"/>
                  </w:divBdr>
                  <w:divsChild>
                    <w:div w:id="1701273287">
                      <w:marLeft w:val="2729"/>
                      <w:marRight w:val="3181"/>
                      <w:marTop w:val="0"/>
                      <w:marBottom w:val="0"/>
                      <w:divBdr>
                        <w:top w:val="none" w:sz="0" w:space="0" w:color="auto"/>
                        <w:left w:val="none" w:sz="0" w:space="0" w:color="auto"/>
                        <w:bottom w:val="none" w:sz="0" w:space="0" w:color="auto"/>
                        <w:right w:val="single" w:sz="6" w:space="20" w:color="E5E5E5"/>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5.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5" ma:contentTypeDescription="Create a new document." ma:contentTypeScope="" ma:versionID="a5a7edb7f42386d47649534efcc1c4b6">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8b72e1b73195580c92a857aa08a9d39c"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562ce98-c8ed-4dad-a7d7-476fb4e16cf4">MYV4SAJE5APU-711777539-86</_dlc_DocId>
    <_dlc_DocIdUrl xmlns="9562ce98-c8ed-4dad-a7d7-476fb4e16cf4">
      <Url>https://uniofbuck.sharepoint.com/sites/SPO-COL/_layouts/15/DocIdRedir.aspx?ID=MYV4SAJE5APU-711777539-86</Url>
      <Description>MYV4SAJE5APU-711777539-86</Description>
    </_dlc_DocIdUrl>
  </documentManagement>
</p:properties>
</file>

<file path=customXml/itemProps1.xml><?xml version="1.0" encoding="utf-8"?>
<ds:datastoreItem xmlns:ds="http://schemas.openxmlformats.org/officeDocument/2006/customXml" ds:itemID="{57B8F684-636D-4203-A876-760C9F6A23C9}">
  <ds:schemaRefs>
    <ds:schemaRef ds:uri="http://schemas.openxmlformats.org/officeDocument/2006/bibliography"/>
  </ds:schemaRefs>
</ds:datastoreItem>
</file>

<file path=customXml/itemProps2.xml><?xml version="1.0" encoding="utf-8"?>
<ds:datastoreItem xmlns:ds="http://schemas.openxmlformats.org/officeDocument/2006/customXml" ds:itemID="{7703301C-3C3C-47E3-AF98-F888F71EB0FC}"/>
</file>

<file path=customXml/itemProps3.xml><?xml version="1.0" encoding="utf-8"?>
<ds:datastoreItem xmlns:ds="http://schemas.openxmlformats.org/officeDocument/2006/customXml" ds:itemID="{E64AF768-E18A-4029-8E89-A1B1ED136309}"/>
</file>

<file path=customXml/itemProps4.xml><?xml version="1.0" encoding="utf-8"?>
<ds:datastoreItem xmlns:ds="http://schemas.openxmlformats.org/officeDocument/2006/customXml" ds:itemID="{EF748EC0-F5E8-4562-9BAB-79A8E1BCA466}"/>
</file>

<file path=customXml/itemProps5.xml><?xml version="1.0" encoding="utf-8"?>
<ds:datastoreItem xmlns:ds="http://schemas.openxmlformats.org/officeDocument/2006/customXml" ds:itemID="{ECB6E5D7-9A75-488F-B13F-B1EC24A5BF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Buckingham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and Programme Approval                                            (revised october 2002)</dc:title>
  <dc:creator>Anne Miller</dc:creator>
  <cp:lastModifiedBy>Annabel Rowbotham</cp:lastModifiedBy>
  <cp:revision>43</cp:revision>
  <cp:lastPrinted>2013-04-10T10:57:00Z</cp:lastPrinted>
  <dcterms:created xsi:type="dcterms:W3CDTF">2016-08-09T10:03:00Z</dcterms:created>
  <dcterms:modified xsi:type="dcterms:W3CDTF">2023-10-19T15:04:08Z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0x0101002A779DA48D3D794F8F09779537193CDB</vt:lpwstr>
  </property>
  <property fmtid="{D5CDD505-2E9C-101B-9397-08002B2CF9AE}" pid="3" name="_dlc_DocIdItemGuid">
    <vt:lpwstr>eb9c454f-df86-47b9-9057-503fd871a317</vt:lpwstr>
  </property>
</Properties>
</file>