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C4E0" w14:textId="562BA83E" w:rsidR="0060192B" w:rsidRPr="00303AFB" w:rsidRDefault="006701A5" w:rsidP="0060192B">
      <w:pPr>
        <w:spacing w:after="0" w:line="240" w:lineRule="auto"/>
        <w:jc w:val="right"/>
      </w:pPr>
      <w:r>
        <w:rPr>
          <w:b/>
          <w:noProof/>
          <w:sz w:val="28"/>
          <w:szCs w:val="28"/>
        </w:rPr>
        <w:drawing>
          <wp:anchor distT="0" distB="0" distL="114300" distR="114300" simplePos="0" relativeHeight="251659264" behindDoc="0" locked="0" layoutInCell="1" allowOverlap="1" wp14:anchorId="63E232CE" wp14:editId="488FBA01">
            <wp:simplePos x="0" y="0"/>
            <wp:positionH relativeFrom="column">
              <wp:posOffset>4335780</wp:posOffset>
            </wp:positionH>
            <wp:positionV relativeFrom="paragraph">
              <wp:posOffset>-15875</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p>
    <w:p w14:paraId="3B90C4E1" w14:textId="77777777" w:rsidR="0060192B" w:rsidRPr="00303AFB" w:rsidRDefault="0060192B" w:rsidP="0060192B">
      <w:pPr>
        <w:spacing w:after="0" w:line="240" w:lineRule="auto"/>
        <w:jc w:val="right"/>
      </w:pPr>
    </w:p>
    <w:p w14:paraId="38B65E07" w14:textId="77777777" w:rsidR="006701A5" w:rsidRDefault="006701A5" w:rsidP="0060192B">
      <w:pPr>
        <w:pStyle w:val="BodyText"/>
        <w:ind w:left="720" w:hanging="720"/>
        <w:jc w:val="center"/>
        <w:rPr>
          <w:b/>
          <w:sz w:val="28"/>
          <w:szCs w:val="28"/>
        </w:rPr>
      </w:pPr>
    </w:p>
    <w:p w14:paraId="3B90C4E2" w14:textId="4CDF9726" w:rsidR="0060192B" w:rsidRPr="00C45C70" w:rsidRDefault="0060192B" w:rsidP="0060192B">
      <w:pPr>
        <w:pStyle w:val="BodyText"/>
        <w:ind w:left="720" w:hanging="720"/>
        <w:jc w:val="center"/>
        <w:rPr>
          <w:b/>
          <w:sz w:val="28"/>
          <w:szCs w:val="28"/>
        </w:rPr>
      </w:pPr>
      <w:r w:rsidRPr="00C45C70">
        <w:rPr>
          <w:b/>
          <w:sz w:val="28"/>
          <w:szCs w:val="28"/>
        </w:rPr>
        <w:t>PERIODIC REVIEW OF PROGRAMMES REPORT</w:t>
      </w:r>
    </w:p>
    <w:p w14:paraId="3B90C4E3" w14:textId="77777777" w:rsidR="0060192B" w:rsidRPr="00303AFB" w:rsidRDefault="0060192B" w:rsidP="0060192B">
      <w:pPr>
        <w:rPr>
          <w:snapToGrid w:val="0"/>
          <w:sz w:val="20"/>
        </w:rPr>
      </w:pPr>
    </w:p>
    <w:p w14:paraId="3B90C4E4" w14:textId="77777777" w:rsidR="0060192B" w:rsidRPr="00C45C70" w:rsidRDefault="0060192B" w:rsidP="0060192B">
      <w:pPr>
        <w:jc w:val="center"/>
        <w:rPr>
          <w:i/>
          <w:snapToGrid w:val="0"/>
          <w:sz w:val="28"/>
          <w:szCs w:val="28"/>
          <w:u w:val="single"/>
          <w:lang w:val="en-US"/>
        </w:rPr>
      </w:pPr>
      <w:r w:rsidRPr="00690CF4">
        <w:rPr>
          <w:i/>
          <w:snapToGrid w:val="0"/>
          <w:sz w:val="28"/>
          <w:szCs w:val="28"/>
          <w:u w:val="single"/>
          <w:lang w:val="en-US"/>
        </w:rPr>
        <w:t>[</w:t>
      </w:r>
      <w:r>
        <w:rPr>
          <w:i/>
          <w:snapToGrid w:val="0"/>
          <w:sz w:val="28"/>
          <w:szCs w:val="28"/>
          <w:u w:val="single"/>
          <w:lang w:val="en-US"/>
        </w:rPr>
        <w:t>NAME OF COLLABORATIVE PARTNER]</w:t>
      </w:r>
    </w:p>
    <w:p w14:paraId="3B90C4E5" w14:textId="77777777" w:rsidR="0060192B" w:rsidRPr="00690CF4" w:rsidRDefault="0060192B" w:rsidP="0060192B">
      <w:pPr>
        <w:jc w:val="center"/>
        <w:rPr>
          <w:i/>
          <w:snapToGrid w:val="0"/>
          <w:sz w:val="28"/>
          <w:szCs w:val="28"/>
          <w:u w:val="single"/>
          <w:lang w:val="en-US"/>
        </w:rPr>
      </w:pPr>
      <w:r>
        <w:rPr>
          <w:b/>
          <w:snapToGrid w:val="0"/>
          <w:sz w:val="28"/>
          <w:szCs w:val="28"/>
          <w:u w:val="single"/>
          <w:lang w:val="en-US"/>
        </w:rPr>
        <w:t>PERIODIC</w:t>
      </w:r>
      <w:r w:rsidRPr="00690CF4">
        <w:rPr>
          <w:b/>
          <w:snapToGrid w:val="0"/>
          <w:sz w:val="28"/>
          <w:szCs w:val="28"/>
          <w:u w:val="single"/>
          <w:lang w:val="en-US"/>
        </w:rPr>
        <w:t xml:space="preserve"> REVIEW PROGRAMME REPORT </w:t>
      </w:r>
      <w:r w:rsidRPr="00690CF4">
        <w:rPr>
          <w:i/>
          <w:snapToGrid w:val="0"/>
          <w:sz w:val="28"/>
          <w:szCs w:val="28"/>
          <w:u w:val="single"/>
          <w:lang w:val="en-US"/>
        </w:rPr>
        <w:t>[YEAR]</w:t>
      </w:r>
    </w:p>
    <w:p w14:paraId="3B90C4E6" w14:textId="77777777" w:rsidR="0060192B" w:rsidRDefault="0060192B" w:rsidP="0060192B">
      <w:pPr>
        <w:rPr>
          <w:b/>
          <w:snapToGrid w:val="0"/>
          <w:sz w:val="20"/>
          <w:lang w:val="en-US"/>
        </w:rPr>
      </w:pPr>
    </w:p>
    <w:p w14:paraId="3B90C4E7" w14:textId="77777777" w:rsidR="0060192B" w:rsidRDefault="0060192B" w:rsidP="0060192B">
      <w:pPr>
        <w:jc w:val="both"/>
        <w:rPr>
          <w:b/>
          <w:snapToGrid w:val="0"/>
          <w:sz w:val="20"/>
          <w:lang w:val="en-US"/>
        </w:rPr>
      </w:pPr>
      <w:proofErr w:type="spellStart"/>
      <w:r>
        <w:rPr>
          <w:b/>
          <w:snapToGrid w:val="0"/>
          <w:sz w:val="20"/>
          <w:lang w:val="en-US"/>
        </w:rPr>
        <w:t>Programme</w:t>
      </w:r>
      <w:proofErr w:type="spellEnd"/>
      <w:r>
        <w:rPr>
          <w:b/>
          <w:snapToGrid w:val="0"/>
          <w:sz w:val="20"/>
          <w:lang w:val="en-US"/>
        </w:rPr>
        <w:t xml:space="preserve"> Name and Award</w:t>
      </w:r>
    </w:p>
    <w:p w14:paraId="3B90C4E8" w14:textId="77777777" w:rsidR="0060192B" w:rsidRDefault="0060192B" w:rsidP="0060192B">
      <w:pPr>
        <w:jc w:val="both"/>
        <w:rPr>
          <w:b/>
          <w:snapToGrid w:val="0"/>
          <w:sz w:val="20"/>
          <w:lang w:val="en-US"/>
        </w:rPr>
      </w:pPr>
      <w:r>
        <w:rPr>
          <w:b/>
          <w:snapToGrid w:val="0"/>
          <w:sz w:val="20"/>
          <w:lang w:val="en-US"/>
        </w:rPr>
        <w:t xml:space="preserve">Name of </w:t>
      </w:r>
      <w:proofErr w:type="spellStart"/>
      <w:r>
        <w:rPr>
          <w:b/>
          <w:snapToGrid w:val="0"/>
          <w:sz w:val="20"/>
          <w:lang w:val="en-US"/>
        </w:rPr>
        <w:t>Programme</w:t>
      </w:r>
      <w:proofErr w:type="spellEnd"/>
      <w:r>
        <w:rPr>
          <w:b/>
          <w:snapToGrid w:val="0"/>
          <w:sz w:val="20"/>
          <w:lang w:val="en-US"/>
        </w:rPr>
        <w:t xml:space="preserve"> Director</w:t>
      </w:r>
    </w:p>
    <w:p w14:paraId="3B90C4E9" w14:textId="77777777" w:rsidR="0060192B" w:rsidRDefault="0060192B" w:rsidP="0060192B">
      <w:pPr>
        <w:jc w:val="both"/>
        <w:rPr>
          <w:b/>
          <w:snapToGrid w:val="0"/>
          <w:sz w:val="20"/>
          <w:lang w:val="en-US"/>
        </w:rPr>
      </w:pPr>
      <w:r>
        <w:rPr>
          <w:b/>
          <w:snapToGrid w:val="0"/>
          <w:sz w:val="20"/>
          <w:lang w:val="en-US"/>
        </w:rPr>
        <w:t>Name of staff member(s) completing this report</w:t>
      </w:r>
    </w:p>
    <w:p w14:paraId="3B90C4EA" w14:textId="77777777" w:rsidR="0060192B" w:rsidRPr="00F8084B" w:rsidRDefault="0060192B" w:rsidP="0060192B">
      <w:pPr>
        <w:jc w:val="both"/>
        <w:rPr>
          <w:b/>
          <w:snapToGrid w:val="0"/>
          <w:sz w:val="20"/>
          <w:u w:val="single"/>
          <w:lang w:val="en-US"/>
        </w:rPr>
      </w:pPr>
    </w:p>
    <w:p w14:paraId="3B90C4EB" w14:textId="77777777" w:rsidR="0060192B" w:rsidRPr="00C45C70" w:rsidRDefault="0060192B" w:rsidP="0060192B">
      <w:pPr>
        <w:jc w:val="both"/>
        <w:rPr>
          <w:b/>
          <w:snapToGrid w:val="0"/>
          <w:u w:val="single"/>
          <w:lang w:val="en-US"/>
        </w:rPr>
      </w:pPr>
      <w:r>
        <w:rPr>
          <w:b/>
          <w:snapToGrid w:val="0"/>
          <w:u w:val="single"/>
          <w:lang w:val="en-US"/>
        </w:rPr>
        <w:t>1. Context</w:t>
      </w:r>
    </w:p>
    <w:p w14:paraId="3B90C4EC" w14:textId="77777777" w:rsidR="0060192B" w:rsidRDefault="0060192B" w:rsidP="0060192B">
      <w:pPr>
        <w:jc w:val="both"/>
        <w:rPr>
          <w:b/>
          <w:snapToGrid w:val="0"/>
          <w:sz w:val="20"/>
          <w:lang w:val="en-US"/>
        </w:rPr>
      </w:pPr>
      <w:r>
        <w:rPr>
          <w:b/>
          <w:snapToGrid w:val="0"/>
          <w:sz w:val="20"/>
          <w:lang w:val="en-US"/>
        </w:rPr>
        <w:t xml:space="preserve">1.1 History of the </w:t>
      </w:r>
      <w:proofErr w:type="spellStart"/>
      <w:r>
        <w:rPr>
          <w:b/>
          <w:snapToGrid w:val="0"/>
          <w:sz w:val="20"/>
          <w:lang w:val="en-US"/>
        </w:rPr>
        <w:t>programme</w:t>
      </w:r>
      <w:proofErr w:type="spellEnd"/>
      <w:r>
        <w:rPr>
          <w:b/>
          <w:snapToGrid w:val="0"/>
          <w:sz w:val="20"/>
          <w:lang w:val="en-US"/>
        </w:rPr>
        <w:t xml:space="preserve">. </w:t>
      </w:r>
    </w:p>
    <w:p w14:paraId="3B90C4ED" w14:textId="77777777" w:rsidR="0060192B" w:rsidRPr="00690CF4" w:rsidRDefault="0060192B" w:rsidP="0060192B">
      <w:pPr>
        <w:jc w:val="both"/>
        <w:rPr>
          <w:sz w:val="18"/>
        </w:rPr>
      </w:pPr>
      <w:r w:rsidRPr="00690CF4">
        <w:rPr>
          <w:sz w:val="18"/>
        </w:rPr>
        <w:t>This section should provide a brief overview of the history of the programme/department, including when it started and its relationship to other programmes.</w:t>
      </w:r>
    </w:p>
    <w:p w14:paraId="3B90C4EE" w14:textId="77777777" w:rsidR="0060192B" w:rsidRPr="00690CF4" w:rsidRDefault="0060192B" w:rsidP="0060192B">
      <w:pPr>
        <w:pStyle w:val="BodyTextIndent2"/>
        <w:ind w:left="0"/>
        <w:jc w:val="both"/>
      </w:pPr>
    </w:p>
    <w:p w14:paraId="3B90C4EF" w14:textId="77777777" w:rsidR="0060192B" w:rsidRPr="00C45C70" w:rsidRDefault="0060192B" w:rsidP="0060192B">
      <w:pPr>
        <w:pStyle w:val="BodyTextIndent2"/>
        <w:ind w:left="0"/>
        <w:jc w:val="both"/>
        <w:rPr>
          <w:b/>
          <w:bCs/>
          <w:u w:val="single"/>
        </w:rPr>
      </w:pPr>
      <w:r w:rsidRPr="00690CF4">
        <w:rPr>
          <w:b/>
          <w:bCs/>
          <w:u w:val="single"/>
        </w:rPr>
        <w:t xml:space="preserve">2. </w:t>
      </w:r>
      <w:r w:rsidRPr="00690CF4">
        <w:rPr>
          <w:b/>
          <w:bCs/>
          <w:sz w:val="24"/>
          <w:u w:val="single"/>
        </w:rPr>
        <w:t>Programme</w:t>
      </w:r>
      <w:r>
        <w:rPr>
          <w:b/>
          <w:bCs/>
          <w:u w:val="single"/>
        </w:rPr>
        <w:t xml:space="preserve"> Development and Review</w:t>
      </w:r>
    </w:p>
    <w:p w14:paraId="3B90C4F0" w14:textId="77777777" w:rsidR="0060192B" w:rsidRDefault="0060192B" w:rsidP="0060192B">
      <w:pPr>
        <w:pStyle w:val="BodyTextIndent2"/>
        <w:ind w:left="0"/>
        <w:jc w:val="both"/>
        <w:rPr>
          <w:b/>
          <w:bCs/>
          <w:sz w:val="20"/>
        </w:rPr>
      </w:pPr>
      <w:r>
        <w:rPr>
          <w:b/>
          <w:bCs/>
          <w:sz w:val="20"/>
        </w:rPr>
        <w:t>2.1 Progress on Annual and Quinquennial Review Recommendations</w:t>
      </w:r>
    </w:p>
    <w:p w14:paraId="3B90C4F1" w14:textId="77777777" w:rsidR="0060192B" w:rsidRPr="00C45C70" w:rsidRDefault="0060192B" w:rsidP="0060192B">
      <w:pPr>
        <w:jc w:val="both"/>
        <w:rPr>
          <w:snapToGrid w:val="0"/>
          <w:sz w:val="18"/>
          <w:lang w:val="en-US"/>
        </w:rPr>
      </w:pPr>
      <w:r w:rsidRPr="00690CF4">
        <w:rPr>
          <w:snapToGrid w:val="0"/>
          <w:sz w:val="18"/>
          <w:lang w:val="en-US"/>
        </w:rPr>
        <w:t xml:space="preserve">This section should include progress on any </w:t>
      </w:r>
      <w:proofErr w:type="spellStart"/>
      <w:r w:rsidRPr="00690CF4">
        <w:rPr>
          <w:snapToGrid w:val="0"/>
          <w:sz w:val="18"/>
          <w:lang w:val="en-US"/>
        </w:rPr>
        <w:t>programme</w:t>
      </w:r>
      <w:proofErr w:type="spellEnd"/>
      <w:r w:rsidRPr="00690CF4">
        <w:rPr>
          <w:snapToGrid w:val="0"/>
          <w:sz w:val="18"/>
          <w:lang w:val="en-US"/>
        </w:rPr>
        <w:t xml:space="preserve">/departmental specific recommendations made at the previous </w:t>
      </w:r>
      <w:r w:rsidR="0075327D">
        <w:rPr>
          <w:snapToGrid w:val="0"/>
          <w:sz w:val="18"/>
          <w:lang w:val="en-US"/>
        </w:rPr>
        <w:t>periodic review</w:t>
      </w:r>
      <w:r w:rsidRPr="00690CF4">
        <w:rPr>
          <w:snapToGrid w:val="0"/>
          <w:sz w:val="18"/>
          <w:lang w:val="en-US"/>
        </w:rPr>
        <w:t xml:space="preserve">, and annual reviews, or any </w:t>
      </w:r>
      <w:r w:rsidR="0075327D">
        <w:rPr>
          <w:snapToGrid w:val="0"/>
          <w:sz w:val="18"/>
          <w:lang w:val="en-US"/>
        </w:rPr>
        <w:t>institution</w:t>
      </w:r>
      <w:r w:rsidRPr="00690CF4">
        <w:rPr>
          <w:snapToGrid w:val="0"/>
          <w:sz w:val="18"/>
          <w:lang w:val="en-US"/>
        </w:rPr>
        <w:t xml:space="preserve"> wide recommendations to be implemented across </w:t>
      </w:r>
      <w:proofErr w:type="spellStart"/>
      <w:r w:rsidRPr="00690CF4">
        <w:rPr>
          <w:snapToGrid w:val="0"/>
          <w:sz w:val="18"/>
          <w:lang w:val="en-US"/>
        </w:rPr>
        <w:t>programme</w:t>
      </w:r>
      <w:proofErr w:type="spellEnd"/>
      <w:r w:rsidRPr="00690CF4">
        <w:rPr>
          <w:snapToGrid w:val="0"/>
          <w:sz w:val="18"/>
          <w:lang w:val="en-US"/>
        </w:rPr>
        <w:t xml:space="preserve"> areas (</w:t>
      </w:r>
      <w:proofErr w:type="spellStart"/>
      <w:r w:rsidRPr="00690CF4">
        <w:rPr>
          <w:snapToGrid w:val="0"/>
          <w:sz w:val="18"/>
          <w:lang w:val="en-US"/>
        </w:rPr>
        <w:t>e.g</w:t>
      </w:r>
      <w:proofErr w:type="spellEnd"/>
      <w:r w:rsidRPr="00690CF4">
        <w:rPr>
          <w:snapToGrid w:val="0"/>
          <w:sz w:val="18"/>
          <w:lang w:val="en-US"/>
        </w:rPr>
        <w:t xml:space="preserve"> rev</w:t>
      </w:r>
      <w:r>
        <w:rPr>
          <w:snapToGrid w:val="0"/>
          <w:sz w:val="18"/>
          <w:lang w:val="en-US"/>
        </w:rPr>
        <w:t xml:space="preserve">iew of assessment mechanisms). </w:t>
      </w:r>
    </w:p>
    <w:p w14:paraId="3B90C4F2" w14:textId="77777777" w:rsidR="0060192B" w:rsidRDefault="0060192B" w:rsidP="0060192B">
      <w:pPr>
        <w:jc w:val="both"/>
        <w:rPr>
          <w:b/>
          <w:snapToGrid w:val="0"/>
          <w:sz w:val="20"/>
          <w:lang w:val="en-US"/>
        </w:rPr>
      </w:pPr>
      <w:r>
        <w:rPr>
          <w:b/>
          <w:snapToGrid w:val="0"/>
          <w:sz w:val="20"/>
          <w:lang w:val="en-US"/>
        </w:rPr>
        <w:t xml:space="preserve">2.2 Significant Changes </w:t>
      </w:r>
    </w:p>
    <w:p w14:paraId="3B90C4F3" w14:textId="77777777" w:rsidR="0060192B" w:rsidRPr="00690CF4" w:rsidRDefault="0060192B" w:rsidP="0060192B">
      <w:pPr>
        <w:jc w:val="both"/>
        <w:rPr>
          <w:snapToGrid w:val="0"/>
          <w:sz w:val="18"/>
          <w:lang w:val="en-US"/>
        </w:rPr>
      </w:pPr>
      <w:proofErr w:type="spellStart"/>
      <w:r w:rsidRPr="00690CF4">
        <w:rPr>
          <w:snapToGrid w:val="0"/>
          <w:sz w:val="18"/>
          <w:lang w:val="en-US"/>
        </w:rPr>
        <w:t>Summarise</w:t>
      </w:r>
      <w:proofErr w:type="spellEnd"/>
      <w:r w:rsidRPr="00690CF4">
        <w:rPr>
          <w:snapToGrid w:val="0"/>
          <w:sz w:val="18"/>
          <w:lang w:val="en-US"/>
        </w:rPr>
        <w:t xml:space="preserve"> major changes/revisions to the </w:t>
      </w:r>
      <w:proofErr w:type="spellStart"/>
      <w:r w:rsidRPr="00690CF4">
        <w:rPr>
          <w:snapToGrid w:val="0"/>
          <w:sz w:val="18"/>
          <w:lang w:val="en-US"/>
        </w:rPr>
        <w:t>programme</w:t>
      </w:r>
      <w:proofErr w:type="spellEnd"/>
      <w:r w:rsidRPr="00690CF4">
        <w:rPr>
          <w:snapToGrid w:val="0"/>
          <w:sz w:val="18"/>
          <w:lang w:val="en-US"/>
        </w:rPr>
        <w:t xml:space="preserve"> since the previous </w:t>
      </w:r>
      <w:r w:rsidR="003B5388">
        <w:rPr>
          <w:snapToGrid w:val="0"/>
          <w:sz w:val="18"/>
          <w:lang w:val="en-US"/>
        </w:rPr>
        <w:t>periodic</w:t>
      </w:r>
      <w:r w:rsidRPr="00690CF4">
        <w:rPr>
          <w:snapToGrid w:val="0"/>
          <w:sz w:val="18"/>
          <w:lang w:val="en-US"/>
        </w:rPr>
        <w:t xml:space="preserve"> review, whether to </w:t>
      </w:r>
      <w:proofErr w:type="spellStart"/>
      <w:r w:rsidRPr="00690CF4">
        <w:rPr>
          <w:snapToGrid w:val="0"/>
          <w:sz w:val="18"/>
          <w:lang w:val="en-US"/>
        </w:rPr>
        <w:t>programme</w:t>
      </w:r>
      <w:proofErr w:type="spellEnd"/>
      <w:r w:rsidRPr="00690CF4">
        <w:rPr>
          <w:snapToGrid w:val="0"/>
          <w:sz w:val="18"/>
          <w:lang w:val="en-US"/>
        </w:rPr>
        <w:t xml:space="preserve"> structure, content, and teaching, learning and assessment strategies. Explain the rationale for changes and the impact the changes have had. Evaluate the cumulative impact of </w:t>
      </w:r>
      <w:r w:rsidRPr="00690CF4">
        <w:rPr>
          <w:bCs/>
          <w:snapToGrid w:val="0"/>
          <w:sz w:val="18"/>
          <w:lang w:val="en-US"/>
        </w:rPr>
        <w:t>small or incremental changes that may have taken place over the five-year period</w:t>
      </w:r>
      <w:r w:rsidRPr="00690CF4">
        <w:rPr>
          <w:snapToGrid w:val="0"/>
          <w:sz w:val="18"/>
          <w:lang w:val="en-US"/>
        </w:rPr>
        <w:t>.</w:t>
      </w:r>
    </w:p>
    <w:p w14:paraId="3B90C4F4" w14:textId="77777777" w:rsidR="0060192B" w:rsidRDefault="0060192B" w:rsidP="0060192B">
      <w:pPr>
        <w:jc w:val="both"/>
        <w:rPr>
          <w:b/>
          <w:snapToGrid w:val="0"/>
          <w:sz w:val="20"/>
          <w:lang w:val="en-US"/>
        </w:rPr>
      </w:pPr>
    </w:p>
    <w:p w14:paraId="3B90C4F5" w14:textId="77777777" w:rsidR="0060192B" w:rsidRDefault="0060192B" w:rsidP="0060192B">
      <w:pPr>
        <w:jc w:val="both"/>
        <w:rPr>
          <w:b/>
          <w:snapToGrid w:val="0"/>
          <w:sz w:val="20"/>
          <w:lang w:val="en-US"/>
        </w:rPr>
      </w:pPr>
    </w:p>
    <w:p w14:paraId="3B90C4F6" w14:textId="77777777" w:rsidR="0060192B" w:rsidRDefault="0060192B" w:rsidP="0060192B">
      <w:pPr>
        <w:jc w:val="both"/>
        <w:rPr>
          <w:b/>
          <w:snapToGrid w:val="0"/>
          <w:sz w:val="20"/>
          <w:lang w:val="en-US"/>
        </w:rPr>
      </w:pPr>
    </w:p>
    <w:p w14:paraId="3B90C4F7" w14:textId="77777777" w:rsidR="0060192B" w:rsidRDefault="0060192B" w:rsidP="0060192B">
      <w:pPr>
        <w:jc w:val="both"/>
        <w:rPr>
          <w:b/>
          <w:snapToGrid w:val="0"/>
          <w:sz w:val="20"/>
          <w:lang w:val="en-US"/>
        </w:rPr>
      </w:pPr>
    </w:p>
    <w:p w14:paraId="3B90C4F8" w14:textId="77777777" w:rsidR="0060192B" w:rsidRDefault="0060192B" w:rsidP="0060192B">
      <w:pPr>
        <w:jc w:val="both"/>
        <w:rPr>
          <w:b/>
          <w:snapToGrid w:val="0"/>
          <w:sz w:val="20"/>
          <w:lang w:val="en-US"/>
        </w:rPr>
      </w:pPr>
    </w:p>
    <w:p w14:paraId="3B90C4F9" w14:textId="77777777" w:rsidR="0060192B" w:rsidRPr="00690CF4" w:rsidRDefault="0060192B" w:rsidP="0060192B">
      <w:pPr>
        <w:jc w:val="both"/>
        <w:rPr>
          <w:b/>
          <w:snapToGrid w:val="0"/>
          <w:u w:val="single"/>
          <w:lang w:val="en-US"/>
        </w:rPr>
      </w:pPr>
      <w:r w:rsidRPr="00690CF4">
        <w:rPr>
          <w:b/>
          <w:snapToGrid w:val="0"/>
          <w:u w:val="single"/>
          <w:lang w:val="en-US"/>
        </w:rPr>
        <w:t xml:space="preserve">3. Academic Standards and Curricula </w:t>
      </w:r>
    </w:p>
    <w:p w14:paraId="3B90C4FA" w14:textId="77777777" w:rsidR="0060192B" w:rsidRPr="00F8084B" w:rsidRDefault="0060192B" w:rsidP="0060192B">
      <w:pPr>
        <w:jc w:val="both"/>
        <w:rPr>
          <w:b/>
          <w:snapToGrid w:val="0"/>
          <w:sz w:val="20"/>
          <w:u w:val="single"/>
          <w:lang w:val="en-US"/>
        </w:rPr>
      </w:pPr>
    </w:p>
    <w:p w14:paraId="3B90C4FB" w14:textId="77777777" w:rsidR="0060192B" w:rsidRDefault="0060192B" w:rsidP="0060192B">
      <w:pPr>
        <w:jc w:val="both"/>
        <w:rPr>
          <w:b/>
          <w:snapToGrid w:val="0"/>
          <w:sz w:val="20"/>
          <w:lang w:val="en-US"/>
        </w:rPr>
      </w:pPr>
      <w:r>
        <w:rPr>
          <w:b/>
          <w:snapToGrid w:val="0"/>
          <w:sz w:val="20"/>
          <w:lang w:val="en-US"/>
        </w:rPr>
        <w:t xml:space="preserve">3.1 The aims and content of the </w:t>
      </w:r>
      <w:proofErr w:type="spellStart"/>
      <w:r>
        <w:rPr>
          <w:b/>
          <w:snapToGrid w:val="0"/>
          <w:sz w:val="20"/>
          <w:lang w:val="en-US"/>
        </w:rPr>
        <w:t>programme</w:t>
      </w:r>
      <w:proofErr w:type="spellEnd"/>
      <w:r>
        <w:rPr>
          <w:b/>
          <w:snapToGrid w:val="0"/>
          <w:sz w:val="20"/>
          <w:lang w:val="en-US"/>
        </w:rPr>
        <w:t xml:space="preserve"> </w:t>
      </w:r>
    </w:p>
    <w:p w14:paraId="3B90C4FC" w14:textId="77777777" w:rsidR="0060192B" w:rsidRPr="00690CF4" w:rsidRDefault="0060192B" w:rsidP="0060192B">
      <w:pPr>
        <w:jc w:val="both"/>
        <w:rPr>
          <w:snapToGrid w:val="0"/>
          <w:sz w:val="18"/>
          <w:lang w:val="en-US"/>
        </w:rPr>
      </w:pPr>
      <w:r w:rsidRPr="00690CF4">
        <w:rPr>
          <w:snapToGrid w:val="0"/>
          <w:sz w:val="18"/>
          <w:lang w:val="en-US"/>
        </w:rPr>
        <w:t xml:space="preserve">Provide a summary of the aims of the </w:t>
      </w:r>
      <w:proofErr w:type="spellStart"/>
      <w:r w:rsidRPr="00690CF4">
        <w:rPr>
          <w:snapToGrid w:val="0"/>
          <w:sz w:val="18"/>
          <w:lang w:val="en-US"/>
        </w:rPr>
        <w:t>programme</w:t>
      </w:r>
      <w:proofErr w:type="spellEnd"/>
      <w:r w:rsidRPr="00690CF4">
        <w:rPr>
          <w:snapToGrid w:val="0"/>
          <w:sz w:val="18"/>
          <w:lang w:val="en-US"/>
        </w:rPr>
        <w:t xml:space="preserve">, as indicated on the relevant </w:t>
      </w:r>
      <w:proofErr w:type="spellStart"/>
      <w:r w:rsidRPr="00690CF4">
        <w:rPr>
          <w:snapToGrid w:val="0"/>
          <w:sz w:val="18"/>
          <w:lang w:val="en-US"/>
        </w:rPr>
        <w:t>programme</w:t>
      </w:r>
      <w:proofErr w:type="spellEnd"/>
      <w:r w:rsidRPr="00690CF4">
        <w:rPr>
          <w:snapToGrid w:val="0"/>
          <w:sz w:val="18"/>
          <w:lang w:val="en-US"/>
        </w:rPr>
        <w:t xml:space="preserve"> specification, and an evaluation of its continuing validity in light of developing knowledge in the discipline a</w:t>
      </w:r>
      <w:r>
        <w:rPr>
          <w:snapToGrid w:val="0"/>
          <w:sz w:val="18"/>
          <w:lang w:val="en-US"/>
        </w:rPr>
        <w:t>nd practice in its application.</w:t>
      </w:r>
    </w:p>
    <w:p w14:paraId="3B90C4FD" w14:textId="77777777" w:rsidR="0060192B" w:rsidRDefault="0060192B" w:rsidP="0060192B">
      <w:pPr>
        <w:jc w:val="both"/>
        <w:rPr>
          <w:b/>
          <w:bCs/>
          <w:snapToGrid w:val="0"/>
          <w:sz w:val="20"/>
          <w:lang w:val="en-US"/>
        </w:rPr>
      </w:pPr>
      <w:r>
        <w:rPr>
          <w:b/>
          <w:bCs/>
          <w:snapToGrid w:val="0"/>
          <w:sz w:val="20"/>
          <w:lang w:val="en-US"/>
        </w:rPr>
        <w:lastRenderedPageBreak/>
        <w:t>3.2 Alignment with external reference points</w:t>
      </w:r>
    </w:p>
    <w:p w14:paraId="3B90C4FE" w14:textId="77777777" w:rsidR="0060192B" w:rsidRPr="00C45C70" w:rsidRDefault="0060192B" w:rsidP="0060192B">
      <w:pPr>
        <w:jc w:val="both"/>
        <w:rPr>
          <w:bCs/>
          <w:snapToGrid w:val="0"/>
          <w:sz w:val="18"/>
          <w:lang w:val="en-US"/>
        </w:rPr>
      </w:pPr>
      <w:proofErr w:type="spellStart"/>
      <w:r w:rsidRPr="00690CF4">
        <w:rPr>
          <w:bCs/>
          <w:snapToGrid w:val="0"/>
          <w:sz w:val="18"/>
          <w:lang w:val="en-US"/>
        </w:rPr>
        <w:t>Summarise</w:t>
      </w:r>
      <w:proofErr w:type="spellEnd"/>
      <w:r w:rsidRPr="00690CF4">
        <w:rPr>
          <w:bCs/>
          <w:snapToGrid w:val="0"/>
          <w:sz w:val="18"/>
          <w:lang w:val="en-US"/>
        </w:rPr>
        <w:t xml:space="preserve"> and reflect on the alignment of the </w:t>
      </w:r>
      <w:proofErr w:type="spellStart"/>
      <w:r w:rsidRPr="00690CF4">
        <w:rPr>
          <w:bCs/>
          <w:snapToGrid w:val="0"/>
          <w:sz w:val="18"/>
          <w:lang w:val="en-US"/>
        </w:rPr>
        <w:t>programme</w:t>
      </w:r>
      <w:proofErr w:type="spellEnd"/>
      <w:r w:rsidRPr="00690CF4">
        <w:rPr>
          <w:bCs/>
          <w:snapToGrid w:val="0"/>
          <w:sz w:val="18"/>
          <w:lang w:val="en-US"/>
        </w:rPr>
        <w:t xml:space="preserve"> with the QAA Framework for HE Qualifications (FHEQ), the relevant Subject Benchmark Statement, QAA Characteristics Statements, and Professional, Statutory and Regulatory Body requirements. Where changes have been introduced as a result of amendments to the external reference points, provide explanation and ref</w:t>
      </w:r>
      <w:r>
        <w:rPr>
          <w:bCs/>
          <w:snapToGrid w:val="0"/>
          <w:sz w:val="18"/>
          <w:lang w:val="en-US"/>
        </w:rPr>
        <w:t>lection of the impact of these.</w:t>
      </w:r>
    </w:p>
    <w:p w14:paraId="3B90C4FF" w14:textId="77777777" w:rsidR="0060192B" w:rsidRDefault="0060192B" w:rsidP="0060192B">
      <w:pPr>
        <w:jc w:val="both"/>
        <w:rPr>
          <w:b/>
          <w:snapToGrid w:val="0"/>
          <w:sz w:val="20"/>
          <w:lang w:val="en-US"/>
        </w:rPr>
      </w:pPr>
      <w:r>
        <w:rPr>
          <w:b/>
          <w:snapToGrid w:val="0"/>
          <w:sz w:val="20"/>
          <w:lang w:val="en-US"/>
        </w:rPr>
        <w:t>3</w:t>
      </w:r>
      <w:r w:rsidRPr="005E4430">
        <w:rPr>
          <w:b/>
          <w:snapToGrid w:val="0"/>
          <w:sz w:val="20"/>
          <w:lang w:val="en-US"/>
        </w:rPr>
        <w:t xml:space="preserve">.3 The intended learning outcomes of the </w:t>
      </w:r>
      <w:proofErr w:type="spellStart"/>
      <w:r w:rsidRPr="005E4430">
        <w:rPr>
          <w:b/>
          <w:snapToGrid w:val="0"/>
          <w:sz w:val="20"/>
          <w:lang w:val="en-US"/>
        </w:rPr>
        <w:t>programme</w:t>
      </w:r>
      <w:proofErr w:type="spellEnd"/>
    </w:p>
    <w:p w14:paraId="3B90C500" w14:textId="77777777" w:rsidR="0060192B" w:rsidRPr="00690CF4" w:rsidRDefault="0060192B" w:rsidP="0060192B">
      <w:pPr>
        <w:jc w:val="both"/>
        <w:rPr>
          <w:sz w:val="18"/>
        </w:rPr>
      </w:pPr>
      <w:r w:rsidRPr="00690CF4">
        <w:rPr>
          <w:snapToGrid w:val="0"/>
          <w:sz w:val="18"/>
          <w:lang w:val="en-US"/>
        </w:rPr>
        <w:t xml:space="preserve">Outline the extent to which these are being </w:t>
      </w:r>
      <w:r w:rsidRPr="00690CF4">
        <w:rPr>
          <w:bCs/>
          <w:sz w:val="18"/>
        </w:rPr>
        <w:t>attained by students</w:t>
      </w:r>
      <w:r w:rsidRPr="00690CF4">
        <w:rPr>
          <w:b/>
          <w:bCs/>
          <w:sz w:val="18"/>
        </w:rPr>
        <w:t xml:space="preserve"> </w:t>
      </w:r>
      <w:r w:rsidRPr="00690CF4">
        <w:rPr>
          <w:sz w:val="18"/>
        </w:rPr>
        <w:t>(i.e. what the student should be, and is, capable of in terms of knowledge and understanding, skills and other attributes as indicated on the relevant Programme Specification, the ways in which the department determines how these are being achieved and the extent to which they are being achieved. Reflect on the different teaching, learning and assessment strategies used to support the achievement of the intended learning outcome and how effective these are. Complete and append a Module Map and Assessment Matrix to support this section.</w:t>
      </w:r>
    </w:p>
    <w:p w14:paraId="3B90C501" w14:textId="77777777" w:rsidR="0060192B" w:rsidRPr="005E4430" w:rsidRDefault="0060192B" w:rsidP="0060192B">
      <w:pPr>
        <w:jc w:val="both"/>
        <w:rPr>
          <w:b/>
          <w:snapToGrid w:val="0"/>
          <w:sz w:val="20"/>
          <w:u w:val="single"/>
          <w:lang w:val="en-US"/>
        </w:rPr>
      </w:pPr>
    </w:p>
    <w:p w14:paraId="3B90C502" w14:textId="77777777" w:rsidR="0060192B" w:rsidRPr="00C45C70" w:rsidRDefault="0060192B" w:rsidP="0060192B">
      <w:pPr>
        <w:jc w:val="both"/>
        <w:rPr>
          <w:b/>
          <w:snapToGrid w:val="0"/>
          <w:u w:val="single"/>
          <w:lang w:val="en-US"/>
        </w:rPr>
      </w:pPr>
      <w:r>
        <w:rPr>
          <w:b/>
          <w:snapToGrid w:val="0"/>
          <w:u w:val="single"/>
          <w:lang w:val="en-US"/>
        </w:rPr>
        <w:t xml:space="preserve">4. </w:t>
      </w:r>
      <w:proofErr w:type="spellStart"/>
      <w:r>
        <w:rPr>
          <w:b/>
          <w:snapToGrid w:val="0"/>
          <w:u w:val="single"/>
          <w:lang w:val="en-US"/>
        </w:rPr>
        <w:t>Programme</w:t>
      </w:r>
      <w:proofErr w:type="spellEnd"/>
      <w:r>
        <w:rPr>
          <w:b/>
          <w:snapToGrid w:val="0"/>
          <w:u w:val="single"/>
          <w:lang w:val="en-US"/>
        </w:rPr>
        <w:t xml:space="preserve"> Statistics Analysis</w:t>
      </w:r>
    </w:p>
    <w:p w14:paraId="3B90C503" w14:textId="77777777" w:rsidR="0060192B" w:rsidRPr="00690CF4" w:rsidRDefault="0060192B" w:rsidP="0060192B">
      <w:pPr>
        <w:jc w:val="both"/>
        <w:rPr>
          <w:snapToGrid w:val="0"/>
          <w:sz w:val="18"/>
          <w:lang w:val="en-US"/>
        </w:rPr>
      </w:pPr>
      <w:r>
        <w:rPr>
          <w:b/>
          <w:snapToGrid w:val="0"/>
          <w:sz w:val="20"/>
          <w:lang w:val="en-US"/>
        </w:rPr>
        <w:t>4.1 Student Recruitment</w:t>
      </w:r>
    </w:p>
    <w:p w14:paraId="3B90C504" w14:textId="77777777" w:rsidR="0060192B" w:rsidRPr="00C45C70" w:rsidRDefault="0060192B" w:rsidP="0060192B">
      <w:pPr>
        <w:jc w:val="both"/>
        <w:rPr>
          <w:snapToGrid w:val="0"/>
          <w:sz w:val="18"/>
          <w:lang w:val="en-US"/>
        </w:rPr>
      </w:pPr>
      <w:proofErr w:type="spellStart"/>
      <w:r w:rsidRPr="00690CF4">
        <w:rPr>
          <w:snapToGrid w:val="0"/>
          <w:sz w:val="18"/>
          <w:lang w:val="en-US"/>
        </w:rPr>
        <w:t>Summarise</w:t>
      </w:r>
      <w:proofErr w:type="spellEnd"/>
      <w:r w:rsidRPr="00690CF4">
        <w:rPr>
          <w:snapToGrid w:val="0"/>
          <w:sz w:val="18"/>
          <w:lang w:val="en-US"/>
        </w:rPr>
        <w:t xml:space="preserve"> trends in student recruitment and intakes</w:t>
      </w:r>
      <w:r>
        <w:rPr>
          <w:snapToGrid w:val="0"/>
          <w:sz w:val="18"/>
          <w:lang w:val="en-US"/>
        </w:rPr>
        <w:t xml:space="preserve"> over the five year period, including comparisons with targets where available</w:t>
      </w:r>
      <w:r w:rsidRPr="00690CF4">
        <w:rPr>
          <w:snapToGrid w:val="0"/>
          <w:sz w:val="18"/>
          <w:lang w:val="en-US"/>
        </w:rPr>
        <w:t>. Reflect on actions taken in the past in the area of student recruitment and the effectiveness of these</w:t>
      </w:r>
      <w:r>
        <w:rPr>
          <w:snapToGrid w:val="0"/>
          <w:sz w:val="18"/>
          <w:lang w:val="en-US"/>
        </w:rPr>
        <w:t>, including the good practice</w:t>
      </w:r>
      <w:r w:rsidRPr="00690CF4">
        <w:rPr>
          <w:snapToGrid w:val="0"/>
          <w:sz w:val="18"/>
          <w:lang w:val="en-US"/>
        </w:rPr>
        <w:t>. Identify areas for improvement and ac</w:t>
      </w:r>
      <w:r>
        <w:rPr>
          <w:snapToGrid w:val="0"/>
          <w:sz w:val="18"/>
          <w:lang w:val="en-US"/>
        </w:rPr>
        <w:t>tion to be taken in the future.</w:t>
      </w:r>
    </w:p>
    <w:p w14:paraId="3B90C505" w14:textId="77777777" w:rsidR="0060192B" w:rsidRDefault="0060192B" w:rsidP="0060192B">
      <w:pPr>
        <w:jc w:val="both"/>
        <w:rPr>
          <w:b/>
          <w:snapToGrid w:val="0"/>
          <w:sz w:val="20"/>
          <w:lang w:val="en-US"/>
        </w:rPr>
      </w:pPr>
      <w:r>
        <w:rPr>
          <w:b/>
          <w:snapToGrid w:val="0"/>
          <w:sz w:val="20"/>
          <w:lang w:val="en-US"/>
        </w:rPr>
        <w:t>4.2 Student Retention and Progression</w:t>
      </w:r>
    </w:p>
    <w:p w14:paraId="3B90C506" w14:textId="77777777" w:rsidR="0060192B" w:rsidRPr="00C45C70" w:rsidRDefault="0060192B" w:rsidP="0060192B">
      <w:pPr>
        <w:jc w:val="both"/>
        <w:rPr>
          <w:bCs/>
          <w:sz w:val="18"/>
          <w:szCs w:val="16"/>
          <w:lang w:eastAsia="en-GB"/>
        </w:rPr>
      </w:pPr>
      <w:r w:rsidRPr="00690CF4">
        <w:rPr>
          <w:bCs/>
          <w:sz w:val="18"/>
          <w:szCs w:val="16"/>
          <w:lang w:eastAsia="en-GB"/>
        </w:rPr>
        <w:t>Provide a summary of and reflection on the key figures and trends around student retention/dropout and progression rates over the five year period, the reasons identified and any action taken in response. Reflect on any available</w:t>
      </w:r>
      <w:r>
        <w:rPr>
          <w:bCs/>
          <w:sz w:val="18"/>
          <w:szCs w:val="16"/>
          <w:lang w:eastAsia="en-GB"/>
        </w:rPr>
        <w:t xml:space="preserve"> lecture/class attendance data.</w:t>
      </w:r>
    </w:p>
    <w:p w14:paraId="3B90C507" w14:textId="77777777" w:rsidR="0060192B" w:rsidRDefault="0060192B" w:rsidP="0060192B">
      <w:pPr>
        <w:jc w:val="both"/>
        <w:rPr>
          <w:b/>
          <w:snapToGrid w:val="0"/>
          <w:sz w:val="20"/>
          <w:lang w:val="en-US"/>
        </w:rPr>
      </w:pPr>
      <w:r>
        <w:rPr>
          <w:b/>
          <w:snapToGrid w:val="0"/>
          <w:sz w:val="20"/>
          <w:lang w:val="en-US"/>
        </w:rPr>
        <w:t>4.3 Student Achievement</w:t>
      </w:r>
    </w:p>
    <w:p w14:paraId="3B90C508" w14:textId="77777777" w:rsidR="0060192B" w:rsidRPr="00C45C70" w:rsidRDefault="0060192B" w:rsidP="0060192B">
      <w:pPr>
        <w:jc w:val="both"/>
        <w:rPr>
          <w:b/>
          <w:snapToGrid w:val="0"/>
          <w:lang w:val="en-US"/>
        </w:rPr>
      </w:pPr>
      <w:r w:rsidRPr="002C348C">
        <w:rPr>
          <w:bCs/>
          <w:sz w:val="18"/>
          <w:lang w:eastAsia="en-GB"/>
        </w:rPr>
        <w:t>Provide a summary of and reflection on the key trends and figures relating to student achievement for completing students over the five year period, providing comparisons against targets where available. Pay particular attention to the pattern of final classifications, and the number of good degrees (1</w:t>
      </w:r>
      <w:r w:rsidRPr="002C348C">
        <w:rPr>
          <w:bCs/>
          <w:sz w:val="18"/>
          <w:vertAlign w:val="superscript"/>
          <w:lang w:eastAsia="en-GB"/>
        </w:rPr>
        <w:t>st</w:t>
      </w:r>
      <w:r w:rsidRPr="002C348C">
        <w:rPr>
          <w:bCs/>
          <w:sz w:val="18"/>
          <w:lang w:eastAsia="en-GB"/>
        </w:rPr>
        <w:t>/2.1) against the University</w:t>
      </w:r>
      <w:r w:rsidR="005F47C7">
        <w:rPr>
          <w:bCs/>
          <w:sz w:val="18"/>
          <w:lang w:eastAsia="en-GB"/>
        </w:rPr>
        <w:t>/College</w:t>
      </w:r>
      <w:r w:rsidRPr="002C348C">
        <w:rPr>
          <w:bCs/>
          <w:sz w:val="18"/>
          <w:lang w:eastAsia="en-GB"/>
        </w:rPr>
        <w:t xml:space="preserve"> average. Reflect on the effectiveness of any actions taken to improve student development and achievement, and identify any further actions or approaches to be implemented in the future. O</w:t>
      </w:r>
      <w:r w:rsidRPr="002C348C">
        <w:rPr>
          <w:bCs/>
          <w:sz w:val="18"/>
          <w:szCs w:val="16"/>
          <w:lang w:eastAsia="en-GB"/>
        </w:rPr>
        <w:t xml:space="preserve">utline any action being taken to </w:t>
      </w:r>
      <w:r w:rsidRPr="002C348C">
        <w:rPr>
          <w:rFonts w:ascii="ArialMT" w:hAnsi="ArialMT" w:cs="ArialMT"/>
          <w:sz w:val="18"/>
          <w:szCs w:val="16"/>
          <w:lang w:eastAsia="en-GB"/>
        </w:rPr>
        <w:t>encourage good academic practice across the programme.</w:t>
      </w:r>
    </w:p>
    <w:p w14:paraId="3B90C509" w14:textId="77777777" w:rsidR="0060192B" w:rsidRPr="00910B98" w:rsidRDefault="0060192B" w:rsidP="0060192B">
      <w:pPr>
        <w:rPr>
          <w:b/>
          <w:snapToGrid w:val="0"/>
          <w:u w:val="single"/>
          <w:lang w:val="en-US"/>
        </w:rPr>
      </w:pPr>
      <w:r w:rsidRPr="00910B98">
        <w:rPr>
          <w:b/>
          <w:snapToGrid w:val="0"/>
          <w:u w:val="single"/>
          <w:lang w:val="en-US"/>
        </w:rPr>
        <w:t>5. Staff and Student Feedback</w:t>
      </w:r>
    </w:p>
    <w:p w14:paraId="3B90C50A" w14:textId="77777777" w:rsidR="0060192B" w:rsidRDefault="0060192B" w:rsidP="0060192B">
      <w:pPr>
        <w:rPr>
          <w:snapToGrid w:val="0"/>
          <w:sz w:val="20"/>
          <w:lang w:val="en-US"/>
        </w:rPr>
      </w:pPr>
      <w:r w:rsidRPr="000E795F">
        <w:rPr>
          <w:b/>
          <w:snapToGrid w:val="0"/>
          <w:sz w:val="20"/>
          <w:lang w:val="en-US"/>
        </w:rPr>
        <w:t>5.1</w:t>
      </w:r>
      <w:r>
        <w:rPr>
          <w:snapToGrid w:val="0"/>
          <w:sz w:val="20"/>
          <w:lang w:val="en-US"/>
        </w:rPr>
        <w:t xml:space="preserve"> </w:t>
      </w:r>
      <w:r w:rsidRPr="000E795F">
        <w:rPr>
          <w:b/>
          <w:snapToGrid w:val="0"/>
          <w:sz w:val="20"/>
          <w:lang w:val="en-US"/>
        </w:rPr>
        <w:t>Student Satisfaction</w:t>
      </w:r>
    </w:p>
    <w:p w14:paraId="3B90C50B" w14:textId="77777777" w:rsidR="0060192B" w:rsidRPr="00C45C70" w:rsidRDefault="0060192B" w:rsidP="0060192B">
      <w:pPr>
        <w:jc w:val="both"/>
        <w:rPr>
          <w:snapToGrid w:val="0"/>
          <w:sz w:val="18"/>
          <w:lang w:val="en-US"/>
        </w:rPr>
      </w:pPr>
      <w:r w:rsidRPr="000E795F">
        <w:rPr>
          <w:snapToGrid w:val="0"/>
          <w:sz w:val="18"/>
          <w:lang w:val="en-US"/>
        </w:rPr>
        <w:t>List the key mechanisms in place for collecting student feedback</w:t>
      </w:r>
      <w:r>
        <w:rPr>
          <w:snapToGrid w:val="0"/>
          <w:sz w:val="18"/>
          <w:lang w:val="en-US"/>
        </w:rPr>
        <w:t xml:space="preserve"> (</w:t>
      </w:r>
      <w:proofErr w:type="spellStart"/>
      <w:r>
        <w:rPr>
          <w:snapToGrid w:val="0"/>
          <w:sz w:val="18"/>
          <w:lang w:val="en-US"/>
        </w:rPr>
        <w:t>e.g</w:t>
      </w:r>
      <w:proofErr w:type="spellEnd"/>
      <w:r w:rsidRPr="000E795F">
        <w:rPr>
          <w:snapToGrid w:val="0"/>
          <w:sz w:val="18"/>
          <w:lang w:val="en-US"/>
        </w:rPr>
        <w:t xml:space="preserve"> module feedback surveys, the N</w:t>
      </w:r>
      <w:r>
        <w:rPr>
          <w:snapToGrid w:val="0"/>
          <w:sz w:val="18"/>
          <w:lang w:val="en-US"/>
        </w:rPr>
        <w:t xml:space="preserve">ational </w:t>
      </w:r>
      <w:r w:rsidRPr="000E795F">
        <w:rPr>
          <w:snapToGrid w:val="0"/>
          <w:sz w:val="18"/>
          <w:lang w:val="en-US"/>
        </w:rPr>
        <w:t>S</w:t>
      </w:r>
      <w:r>
        <w:rPr>
          <w:snapToGrid w:val="0"/>
          <w:sz w:val="18"/>
          <w:lang w:val="en-US"/>
        </w:rPr>
        <w:t xml:space="preserve">tudent Survey and Postgraduate Taught/Research Student Experience Survey, </w:t>
      </w:r>
      <w:r w:rsidRPr="000E795F">
        <w:rPr>
          <w:snapToGrid w:val="0"/>
          <w:sz w:val="18"/>
          <w:lang w:val="en-US"/>
        </w:rPr>
        <w:t>any student forums/departmental focus groups</w:t>
      </w:r>
      <w:r>
        <w:rPr>
          <w:snapToGrid w:val="0"/>
          <w:sz w:val="18"/>
          <w:lang w:val="en-US"/>
        </w:rPr>
        <w:t xml:space="preserve">). Include where specific surveys and consultations for review activities, and </w:t>
      </w:r>
      <w:proofErr w:type="spellStart"/>
      <w:r>
        <w:rPr>
          <w:snapToGrid w:val="0"/>
          <w:sz w:val="18"/>
          <w:lang w:val="en-US"/>
        </w:rPr>
        <w:t>programme</w:t>
      </w:r>
      <w:proofErr w:type="spellEnd"/>
      <w:r>
        <w:rPr>
          <w:snapToGrid w:val="0"/>
          <w:sz w:val="18"/>
          <w:lang w:val="en-US"/>
        </w:rPr>
        <w:t xml:space="preserve">/module development and approval have involved student input. </w:t>
      </w:r>
      <w:proofErr w:type="spellStart"/>
      <w:r>
        <w:rPr>
          <w:snapToGrid w:val="0"/>
          <w:sz w:val="18"/>
          <w:lang w:val="en-US"/>
        </w:rPr>
        <w:t>Summarise</w:t>
      </w:r>
      <w:proofErr w:type="spellEnd"/>
      <w:r>
        <w:rPr>
          <w:snapToGrid w:val="0"/>
          <w:sz w:val="18"/>
          <w:lang w:val="en-US"/>
        </w:rPr>
        <w:t xml:space="preserve"> the most significant points raised by students </w:t>
      </w:r>
      <w:r w:rsidRPr="000E795F">
        <w:rPr>
          <w:snapToGrid w:val="0"/>
          <w:sz w:val="18"/>
          <w:lang w:val="en-US"/>
        </w:rPr>
        <w:t xml:space="preserve">over the period of the </w:t>
      </w:r>
      <w:r w:rsidR="003F4D13">
        <w:rPr>
          <w:snapToGrid w:val="0"/>
          <w:sz w:val="18"/>
          <w:lang w:val="en-US"/>
        </w:rPr>
        <w:t>periodic</w:t>
      </w:r>
      <w:r w:rsidRPr="000E795F">
        <w:rPr>
          <w:snapToGrid w:val="0"/>
          <w:sz w:val="18"/>
          <w:lang w:val="en-US"/>
        </w:rPr>
        <w:t xml:space="preserve"> review, including from the NSS departmental/</w:t>
      </w:r>
      <w:proofErr w:type="spellStart"/>
      <w:r w:rsidRPr="000E795F">
        <w:rPr>
          <w:snapToGrid w:val="0"/>
          <w:sz w:val="18"/>
          <w:lang w:val="en-US"/>
        </w:rPr>
        <w:t>programme</w:t>
      </w:r>
      <w:proofErr w:type="spellEnd"/>
      <w:r w:rsidRPr="000E795F">
        <w:rPr>
          <w:snapToGrid w:val="0"/>
          <w:sz w:val="18"/>
          <w:lang w:val="en-US"/>
        </w:rPr>
        <w:t xml:space="preserve"> scores</w:t>
      </w:r>
      <w:r w:rsidR="003F4D13">
        <w:rPr>
          <w:snapToGrid w:val="0"/>
          <w:sz w:val="18"/>
          <w:lang w:val="en-US"/>
        </w:rPr>
        <w:t xml:space="preserve"> (if applicable)</w:t>
      </w:r>
      <w:r w:rsidRPr="000E795F">
        <w:rPr>
          <w:snapToGrid w:val="0"/>
          <w:sz w:val="18"/>
          <w:lang w:val="en-US"/>
        </w:rPr>
        <w:t>, and outline what action was taken in response</w:t>
      </w:r>
      <w:r>
        <w:rPr>
          <w:snapToGrid w:val="0"/>
          <w:sz w:val="18"/>
          <w:lang w:val="en-US"/>
        </w:rPr>
        <w:t>, and how students are informed their feedback has been taken into account</w:t>
      </w:r>
      <w:r w:rsidRPr="000E795F">
        <w:rPr>
          <w:snapToGrid w:val="0"/>
          <w:sz w:val="18"/>
          <w:lang w:val="en-US"/>
        </w:rPr>
        <w:t>. Include both areas fo</w:t>
      </w:r>
      <w:r>
        <w:rPr>
          <w:snapToGrid w:val="0"/>
          <w:sz w:val="18"/>
          <w:lang w:val="en-US"/>
        </w:rPr>
        <w:t>r improvement and good practice w</w:t>
      </w:r>
      <w:r w:rsidRPr="000E795F">
        <w:rPr>
          <w:snapToGrid w:val="0"/>
          <w:sz w:val="18"/>
          <w:lang w:val="en-US"/>
        </w:rPr>
        <w:t xml:space="preserve">here satisfaction is high. </w:t>
      </w:r>
      <w:r>
        <w:rPr>
          <w:snapToGrid w:val="0"/>
          <w:sz w:val="18"/>
          <w:lang w:val="en-US"/>
        </w:rPr>
        <w:t xml:space="preserve">Include issues or problems that have been raised that have been impossible to address or resolve. </w:t>
      </w:r>
    </w:p>
    <w:p w14:paraId="3B90C50C" w14:textId="77777777" w:rsidR="0060192B" w:rsidRPr="000E795F" w:rsidRDefault="0060192B" w:rsidP="0060192B">
      <w:pPr>
        <w:rPr>
          <w:snapToGrid w:val="0"/>
          <w:sz w:val="20"/>
          <w:lang w:val="en-US"/>
        </w:rPr>
      </w:pPr>
      <w:r w:rsidRPr="000E795F">
        <w:rPr>
          <w:b/>
          <w:snapToGrid w:val="0"/>
          <w:sz w:val="20"/>
          <w:lang w:val="en-US"/>
        </w:rPr>
        <w:t xml:space="preserve">5.2 Staff Feedback </w:t>
      </w:r>
    </w:p>
    <w:p w14:paraId="3B90C50D" w14:textId="77777777" w:rsidR="0060192B" w:rsidRPr="0044394A" w:rsidRDefault="0060192B" w:rsidP="0060192B">
      <w:pPr>
        <w:jc w:val="both"/>
        <w:rPr>
          <w:snapToGrid w:val="0"/>
          <w:sz w:val="18"/>
          <w:lang w:val="en-US"/>
        </w:rPr>
      </w:pPr>
      <w:r w:rsidRPr="0044394A">
        <w:rPr>
          <w:snapToGrid w:val="0"/>
          <w:sz w:val="18"/>
          <w:lang w:val="en-US"/>
        </w:rPr>
        <w:t>Outline the way in which staff feedback is collected (</w:t>
      </w:r>
      <w:proofErr w:type="spellStart"/>
      <w:r>
        <w:rPr>
          <w:snapToGrid w:val="0"/>
          <w:sz w:val="18"/>
          <w:lang w:val="en-US"/>
        </w:rPr>
        <w:t>e.g</w:t>
      </w:r>
      <w:proofErr w:type="spellEnd"/>
      <w:r w:rsidRPr="0044394A">
        <w:rPr>
          <w:snapToGrid w:val="0"/>
          <w:sz w:val="18"/>
          <w:lang w:val="en-US"/>
        </w:rPr>
        <w:t xml:space="preserve"> through committee/staff meetings and review activities), and </w:t>
      </w:r>
      <w:proofErr w:type="spellStart"/>
      <w:r w:rsidRPr="0044394A">
        <w:rPr>
          <w:snapToGrid w:val="0"/>
          <w:sz w:val="18"/>
          <w:lang w:val="en-US"/>
        </w:rPr>
        <w:t>summarise</w:t>
      </w:r>
      <w:proofErr w:type="spellEnd"/>
      <w:r w:rsidRPr="0044394A">
        <w:rPr>
          <w:snapToGrid w:val="0"/>
          <w:sz w:val="18"/>
          <w:lang w:val="en-US"/>
        </w:rPr>
        <w:t xml:space="preserve"> any key feedback received from staff during the period of the review, including action that was taken. </w:t>
      </w:r>
    </w:p>
    <w:p w14:paraId="3B90C50E" w14:textId="77777777" w:rsidR="0060192B" w:rsidRDefault="0060192B" w:rsidP="0060192B">
      <w:pPr>
        <w:rPr>
          <w:b/>
          <w:snapToGrid w:val="0"/>
          <w:sz w:val="20"/>
          <w:lang w:val="en-US"/>
        </w:rPr>
      </w:pPr>
    </w:p>
    <w:p w14:paraId="3B90C50F" w14:textId="77777777" w:rsidR="0060192B" w:rsidRPr="00C45C70" w:rsidRDefault="0060192B" w:rsidP="0060192B">
      <w:pPr>
        <w:rPr>
          <w:snapToGrid w:val="0"/>
          <w:u w:val="single"/>
          <w:lang w:val="en-US"/>
        </w:rPr>
      </w:pPr>
      <w:r>
        <w:rPr>
          <w:b/>
          <w:snapToGrid w:val="0"/>
          <w:u w:val="single"/>
          <w:lang w:val="en-US"/>
        </w:rPr>
        <w:t>6</w:t>
      </w:r>
      <w:r w:rsidRPr="0044394A">
        <w:rPr>
          <w:b/>
          <w:snapToGrid w:val="0"/>
          <w:u w:val="single"/>
          <w:lang w:val="en-US"/>
        </w:rPr>
        <w:t>. Use of Externality</w:t>
      </w:r>
    </w:p>
    <w:p w14:paraId="3B90C510" w14:textId="77777777" w:rsidR="0060192B" w:rsidRPr="00885223" w:rsidRDefault="0060192B" w:rsidP="0060192B">
      <w:pPr>
        <w:rPr>
          <w:b/>
          <w:snapToGrid w:val="0"/>
          <w:sz w:val="18"/>
          <w:lang w:val="en-US"/>
        </w:rPr>
      </w:pPr>
      <w:r w:rsidRPr="00885223">
        <w:rPr>
          <w:b/>
          <w:snapToGrid w:val="0"/>
          <w:sz w:val="20"/>
          <w:lang w:val="en-US"/>
        </w:rPr>
        <w:t>6.1 External Examiners and Reviewers</w:t>
      </w:r>
    </w:p>
    <w:p w14:paraId="3B90C511" w14:textId="77777777" w:rsidR="0060192B" w:rsidRPr="00C45C70" w:rsidRDefault="0060192B" w:rsidP="0060192B">
      <w:pPr>
        <w:rPr>
          <w:snapToGrid w:val="0"/>
          <w:sz w:val="18"/>
          <w:lang w:val="en-US"/>
        </w:rPr>
      </w:pPr>
      <w:r w:rsidRPr="00885223">
        <w:rPr>
          <w:snapToGrid w:val="0"/>
          <w:sz w:val="18"/>
          <w:lang w:val="en-US"/>
        </w:rPr>
        <w:t xml:space="preserve">Identify any significant comments made by External Examiners and External Reviewers over the past five years during the assessment process, and </w:t>
      </w:r>
      <w:proofErr w:type="spellStart"/>
      <w:r w:rsidRPr="00885223">
        <w:rPr>
          <w:snapToGrid w:val="0"/>
          <w:sz w:val="18"/>
          <w:lang w:val="en-US"/>
        </w:rPr>
        <w:t>programme</w:t>
      </w:r>
      <w:proofErr w:type="spellEnd"/>
      <w:r w:rsidRPr="00885223">
        <w:rPr>
          <w:snapToGrid w:val="0"/>
          <w:sz w:val="18"/>
          <w:lang w:val="en-US"/>
        </w:rPr>
        <w:t xml:space="preserve"> development, and report on action taken in response to the comments, e.g. improvements made in response to comments relating to curriculum development, learning and teaching strategies and/or assessment </w:t>
      </w:r>
      <w:r w:rsidRPr="00885223">
        <w:rPr>
          <w:snapToGrid w:val="0"/>
          <w:sz w:val="18"/>
          <w:lang w:val="en-US"/>
        </w:rPr>
        <w:lastRenderedPageBreak/>
        <w:t xml:space="preserve">strategies or procedures. Any other comments relating to the involvement of External Examiners in the </w:t>
      </w:r>
      <w:proofErr w:type="spellStart"/>
      <w:r w:rsidRPr="00885223">
        <w:rPr>
          <w:snapToGrid w:val="0"/>
          <w:sz w:val="18"/>
          <w:lang w:val="en-US"/>
        </w:rPr>
        <w:t>programme</w:t>
      </w:r>
      <w:proofErr w:type="spellEnd"/>
      <w:r w:rsidRPr="00885223">
        <w:rPr>
          <w:snapToGrid w:val="0"/>
          <w:sz w:val="18"/>
          <w:lang w:val="en-US"/>
        </w:rPr>
        <w:t xml:space="preserve"> over the past five years. Highlight good practice id</w:t>
      </w:r>
      <w:r>
        <w:rPr>
          <w:snapToGrid w:val="0"/>
          <w:sz w:val="18"/>
          <w:lang w:val="en-US"/>
        </w:rPr>
        <w:t>entified by external examiners.</w:t>
      </w:r>
    </w:p>
    <w:p w14:paraId="3B90C512" w14:textId="77777777" w:rsidR="0060192B" w:rsidRPr="00885223" w:rsidRDefault="0060192B" w:rsidP="0060192B">
      <w:pPr>
        <w:rPr>
          <w:b/>
          <w:snapToGrid w:val="0"/>
          <w:sz w:val="18"/>
          <w:lang w:val="en-US"/>
        </w:rPr>
      </w:pPr>
      <w:r w:rsidRPr="00885223">
        <w:rPr>
          <w:b/>
          <w:snapToGrid w:val="0"/>
          <w:sz w:val="20"/>
          <w:lang w:val="en-US"/>
        </w:rPr>
        <w:t>6.2 Other external advice/involvement</w:t>
      </w:r>
    </w:p>
    <w:p w14:paraId="3B90C513" w14:textId="77777777" w:rsidR="0060192B" w:rsidRPr="00885223" w:rsidRDefault="0060192B" w:rsidP="0060192B">
      <w:pPr>
        <w:rPr>
          <w:snapToGrid w:val="0"/>
          <w:sz w:val="18"/>
          <w:lang w:val="en-US"/>
        </w:rPr>
      </w:pPr>
      <w:r w:rsidRPr="00885223">
        <w:rPr>
          <w:snapToGrid w:val="0"/>
          <w:sz w:val="18"/>
          <w:lang w:val="en-US"/>
        </w:rPr>
        <w:t>Provide details of the way in which other external advice has been used to improve the academic standards and quality of the provision, e.g. the use of external speakers to provide seminars/visits; the involvement of AAC members; feedback from PSRBs following accreditation visits. Outline what action has been taken in response.</w:t>
      </w:r>
    </w:p>
    <w:p w14:paraId="3B90C514" w14:textId="77777777" w:rsidR="0060192B" w:rsidRDefault="0060192B" w:rsidP="0060192B">
      <w:pPr>
        <w:rPr>
          <w:b/>
          <w:snapToGrid w:val="0"/>
          <w:sz w:val="20"/>
          <w:lang w:val="en-US"/>
        </w:rPr>
      </w:pPr>
    </w:p>
    <w:p w14:paraId="3B90C515" w14:textId="77777777" w:rsidR="0060192B" w:rsidRDefault="0060192B" w:rsidP="0060192B">
      <w:pPr>
        <w:rPr>
          <w:b/>
          <w:snapToGrid w:val="0"/>
          <w:u w:val="single"/>
          <w:lang w:val="en-US"/>
        </w:rPr>
      </w:pPr>
      <w:r>
        <w:rPr>
          <w:b/>
          <w:snapToGrid w:val="0"/>
          <w:u w:val="single"/>
          <w:lang w:val="en-US"/>
        </w:rPr>
        <w:t>7</w:t>
      </w:r>
      <w:r w:rsidRPr="00885223">
        <w:rPr>
          <w:b/>
          <w:snapToGrid w:val="0"/>
          <w:u w:val="single"/>
          <w:lang w:val="en-US"/>
        </w:rPr>
        <w:t>. The Learning and Teaching Environment</w:t>
      </w:r>
    </w:p>
    <w:p w14:paraId="3B90C516" w14:textId="77777777" w:rsidR="0060192B" w:rsidRDefault="0060192B" w:rsidP="0060192B">
      <w:pPr>
        <w:rPr>
          <w:b/>
          <w:snapToGrid w:val="0"/>
          <w:u w:val="single"/>
          <w:lang w:val="en-US"/>
        </w:rPr>
      </w:pPr>
    </w:p>
    <w:p w14:paraId="3B90C517" w14:textId="77777777" w:rsidR="0060192B" w:rsidRPr="00AB6F8C" w:rsidRDefault="0060192B" w:rsidP="0060192B">
      <w:pPr>
        <w:jc w:val="both"/>
        <w:rPr>
          <w:b/>
          <w:sz w:val="20"/>
        </w:rPr>
      </w:pPr>
      <w:r w:rsidRPr="00AB6F8C">
        <w:rPr>
          <w:b/>
          <w:sz w:val="20"/>
        </w:rPr>
        <w:t>7.1 Academic Support</w:t>
      </w:r>
    </w:p>
    <w:p w14:paraId="3B90C518" w14:textId="77777777" w:rsidR="0060192B" w:rsidRPr="00C45C70" w:rsidRDefault="0060192B" w:rsidP="0060192B">
      <w:pPr>
        <w:jc w:val="both"/>
        <w:rPr>
          <w:sz w:val="18"/>
        </w:rPr>
      </w:pPr>
      <w:r w:rsidRPr="00AB6F8C">
        <w:rPr>
          <w:sz w:val="18"/>
        </w:rPr>
        <w:t>Provide a commentary on the initiatives in place to support student development and achievement (</w:t>
      </w:r>
      <w:proofErr w:type="spellStart"/>
      <w:r w:rsidRPr="00AB6F8C">
        <w:rPr>
          <w:sz w:val="18"/>
        </w:rPr>
        <w:t>e.g</w:t>
      </w:r>
      <w:proofErr w:type="spellEnd"/>
      <w:r w:rsidRPr="00AB6F8C">
        <w:rPr>
          <w:sz w:val="18"/>
        </w:rPr>
        <w:t xml:space="preserve"> availability of academic staff, language and academic training and skills sessions, the personal tutor system and use of PDPs)</w:t>
      </w:r>
      <w:r>
        <w:rPr>
          <w:sz w:val="18"/>
        </w:rPr>
        <w:t>, including how satisfied students are with these arrangements</w:t>
      </w:r>
    </w:p>
    <w:p w14:paraId="3B90C519" w14:textId="77777777" w:rsidR="0060192B" w:rsidRPr="00AB6F8C" w:rsidRDefault="0060192B" w:rsidP="0060192B">
      <w:pPr>
        <w:jc w:val="both"/>
        <w:rPr>
          <w:b/>
        </w:rPr>
      </w:pPr>
      <w:r w:rsidRPr="00AB6F8C">
        <w:rPr>
          <w:b/>
          <w:sz w:val="20"/>
        </w:rPr>
        <w:t>7.2 Resources</w:t>
      </w:r>
    </w:p>
    <w:p w14:paraId="3B90C51A" w14:textId="77777777" w:rsidR="0060192B" w:rsidRPr="00C45C70" w:rsidRDefault="0060192B" w:rsidP="0060192B">
      <w:pPr>
        <w:jc w:val="both"/>
        <w:rPr>
          <w:bCs/>
          <w:sz w:val="18"/>
          <w:lang w:eastAsia="en-GB"/>
        </w:rPr>
      </w:pPr>
      <w:r w:rsidRPr="00AB6F8C">
        <w:rPr>
          <w:bCs/>
          <w:sz w:val="18"/>
          <w:lang w:eastAsia="en-GB"/>
        </w:rPr>
        <w:t>Summarise any issues relating to physical, virtual or staff resources in delivering the programme. Identify any areas of good practice, and areas for action.</w:t>
      </w:r>
      <w:r w:rsidRPr="00AB6F8C">
        <w:rPr>
          <w:b/>
          <w:bCs/>
          <w:sz w:val="18"/>
          <w:lang w:eastAsia="en-GB"/>
        </w:rPr>
        <w:t xml:space="preserve"> </w:t>
      </w:r>
      <w:r w:rsidRPr="00AB6F8C">
        <w:rPr>
          <w:bCs/>
          <w:sz w:val="18"/>
          <w:lang w:eastAsia="en-GB"/>
        </w:rPr>
        <w:t>(</w:t>
      </w:r>
      <w:proofErr w:type="spellStart"/>
      <w:r w:rsidRPr="00AB6F8C">
        <w:rPr>
          <w:bCs/>
          <w:sz w:val="18"/>
          <w:lang w:eastAsia="en-GB"/>
        </w:rPr>
        <w:t>e.g</w:t>
      </w:r>
      <w:proofErr w:type="spellEnd"/>
      <w:r w:rsidRPr="00AB6F8C">
        <w:rPr>
          <w:bCs/>
          <w:sz w:val="18"/>
          <w:lang w:eastAsia="en-GB"/>
        </w:rPr>
        <w:t xml:space="preserve"> use of VLE, visiting lecturers, lecture rooms and </w:t>
      </w:r>
      <w:r>
        <w:rPr>
          <w:bCs/>
          <w:sz w:val="18"/>
          <w:lang w:eastAsia="en-GB"/>
        </w:rPr>
        <w:t>computer equipment).</w:t>
      </w:r>
    </w:p>
    <w:p w14:paraId="3B90C51B" w14:textId="77777777" w:rsidR="0060192B" w:rsidRPr="00AB6F8C" w:rsidRDefault="0060192B" w:rsidP="0060192B">
      <w:pPr>
        <w:jc w:val="both"/>
        <w:rPr>
          <w:b/>
          <w:sz w:val="20"/>
        </w:rPr>
      </w:pPr>
      <w:r w:rsidRPr="00AB6F8C">
        <w:rPr>
          <w:b/>
          <w:sz w:val="20"/>
        </w:rPr>
        <w:t>7.3 Enhancements to Learning</w:t>
      </w:r>
    </w:p>
    <w:p w14:paraId="3B90C51C" w14:textId="77777777" w:rsidR="0060192B" w:rsidRPr="00C45C70" w:rsidRDefault="0060192B" w:rsidP="0060192B">
      <w:pPr>
        <w:jc w:val="both"/>
        <w:rPr>
          <w:sz w:val="18"/>
        </w:rPr>
      </w:pPr>
      <w:r w:rsidRPr="00AB6F8C">
        <w:rPr>
          <w:sz w:val="18"/>
        </w:rPr>
        <w:t>Summarise and reflect upon any initiatives in place across the programme to enhance student learning opportunities (</w:t>
      </w:r>
      <w:proofErr w:type="spellStart"/>
      <w:r w:rsidRPr="00AB6F8C">
        <w:rPr>
          <w:sz w:val="18"/>
        </w:rPr>
        <w:t>e.g</w:t>
      </w:r>
      <w:proofErr w:type="spellEnd"/>
      <w:r w:rsidRPr="00AB6F8C">
        <w:rPr>
          <w:sz w:val="18"/>
        </w:rPr>
        <w:t xml:space="preserve"> extracurricular activities; additional lectures or seminars by outside speakers; visits/trips; innovative use of technology) or provide evidence of particular features of good practice (see Good P</w:t>
      </w:r>
      <w:r>
        <w:rPr>
          <w:sz w:val="18"/>
        </w:rPr>
        <w:t xml:space="preserve">ractice Library for guidance). </w:t>
      </w:r>
    </w:p>
    <w:p w14:paraId="3B90C51D" w14:textId="77777777" w:rsidR="0060192B" w:rsidRPr="00AB6F8C" w:rsidRDefault="0060192B" w:rsidP="0060192B">
      <w:pPr>
        <w:jc w:val="both"/>
        <w:rPr>
          <w:snapToGrid w:val="0"/>
          <w:sz w:val="16"/>
          <w:lang w:val="en-US"/>
        </w:rPr>
      </w:pPr>
      <w:r w:rsidRPr="00AB6F8C">
        <w:rPr>
          <w:b/>
          <w:snapToGrid w:val="0"/>
          <w:sz w:val="20"/>
          <w:lang w:val="en-US"/>
        </w:rPr>
        <w:t>7.4 Information provided to students</w:t>
      </w:r>
    </w:p>
    <w:p w14:paraId="3B90C51E" w14:textId="77777777" w:rsidR="0060192B" w:rsidRPr="00C45C70" w:rsidRDefault="0060192B" w:rsidP="0060192B">
      <w:pPr>
        <w:jc w:val="both"/>
        <w:rPr>
          <w:snapToGrid w:val="0"/>
          <w:sz w:val="18"/>
          <w:lang w:val="en-US"/>
        </w:rPr>
      </w:pPr>
      <w:r w:rsidRPr="00AB6F8C">
        <w:rPr>
          <w:snapToGrid w:val="0"/>
          <w:sz w:val="18"/>
          <w:lang w:val="en-US"/>
        </w:rPr>
        <w:t xml:space="preserve">Provide a commentary on the information provided to students to support them in their studies (e.g. </w:t>
      </w:r>
      <w:proofErr w:type="spellStart"/>
      <w:r w:rsidRPr="00AB6F8C">
        <w:rPr>
          <w:snapToGrid w:val="0"/>
          <w:sz w:val="18"/>
          <w:lang w:val="en-US"/>
        </w:rPr>
        <w:t>programme</w:t>
      </w:r>
      <w:proofErr w:type="spellEnd"/>
      <w:r w:rsidRPr="00AB6F8C">
        <w:rPr>
          <w:snapToGrid w:val="0"/>
          <w:sz w:val="18"/>
          <w:lang w:val="en-US"/>
        </w:rPr>
        <w:t xml:space="preserve"> handbooks, marking criteria, assessment/essay guidance/writing guides. Evaluate any changes or improvements made in the in</w:t>
      </w:r>
      <w:r>
        <w:rPr>
          <w:snapToGrid w:val="0"/>
          <w:sz w:val="18"/>
          <w:lang w:val="en-US"/>
        </w:rPr>
        <w:t xml:space="preserve">formation provided to students </w:t>
      </w:r>
    </w:p>
    <w:p w14:paraId="3B90C51F" w14:textId="77777777" w:rsidR="0060192B" w:rsidRPr="00AB6F8C" w:rsidRDefault="0060192B" w:rsidP="0060192B">
      <w:pPr>
        <w:rPr>
          <w:b/>
          <w:snapToGrid w:val="0"/>
          <w:sz w:val="20"/>
          <w:lang w:val="en-US"/>
        </w:rPr>
      </w:pPr>
      <w:r w:rsidRPr="00AB6F8C">
        <w:rPr>
          <w:b/>
          <w:snapToGrid w:val="0"/>
          <w:sz w:val="20"/>
          <w:lang w:val="en-US"/>
        </w:rPr>
        <w:t>7.</w:t>
      </w:r>
      <w:r>
        <w:rPr>
          <w:b/>
          <w:snapToGrid w:val="0"/>
          <w:sz w:val="20"/>
          <w:lang w:val="en-US"/>
        </w:rPr>
        <w:t>5</w:t>
      </w:r>
      <w:r w:rsidRPr="00AB6F8C">
        <w:rPr>
          <w:b/>
          <w:snapToGrid w:val="0"/>
          <w:sz w:val="20"/>
          <w:lang w:val="en-US"/>
        </w:rPr>
        <w:t xml:space="preserve"> Staff development</w:t>
      </w:r>
    </w:p>
    <w:p w14:paraId="3B90C520" w14:textId="77777777" w:rsidR="0060192B" w:rsidRPr="00E27A40" w:rsidRDefault="0060192B" w:rsidP="0060192B">
      <w:pPr>
        <w:jc w:val="both"/>
        <w:rPr>
          <w:snapToGrid w:val="0"/>
          <w:sz w:val="18"/>
          <w:szCs w:val="18"/>
          <w:lang w:val="en-US"/>
        </w:rPr>
      </w:pPr>
      <w:r w:rsidRPr="00E27A40">
        <w:rPr>
          <w:snapToGrid w:val="0"/>
          <w:sz w:val="18"/>
          <w:szCs w:val="18"/>
          <w:lang w:val="en-US"/>
        </w:rPr>
        <w:t xml:space="preserve">Reflect upon the </w:t>
      </w:r>
      <w:proofErr w:type="spellStart"/>
      <w:r w:rsidRPr="00E27A40">
        <w:rPr>
          <w:snapToGrid w:val="0"/>
          <w:sz w:val="18"/>
          <w:szCs w:val="18"/>
          <w:lang w:val="en-US"/>
        </w:rPr>
        <w:t>programme</w:t>
      </w:r>
      <w:proofErr w:type="spellEnd"/>
      <w:r w:rsidRPr="00E27A40">
        <w:rPr>
          <w:snapToGrid w:val="0"/>
          <w:sz w:val="18"/>
          <w:szCs w:val="18"/>
          <w:lang w:val="en-US"/>
        </w:rPr>
        <w:t>/departments processes for professional and scholarly development (</w:t>
      </w:r>
      <w:proofErr w:type="spellStart"/>
      <w:r w:rsidRPr="00E27A40">
        <w:rPr>
          <w:snapToGrid w:val="0"/>
          <w:sz w:val="18"/>
          <w:szCs w:val="18"/>
          <w:lang w:val="en-US"/>
        </w:rPr>
        <w:t>e.g</w:t>
      </w:r>
      <w:proofErr w:type="spellEnd"/>
      <w:r w:rsidRPr="00E27A40">
        <w:rPr>
          <w:snapToGrid w:val="0"/>
          <w:sz w:val="18"/>
          <w:szCs w:val="18"/>
          <w:lang w:val="en-US"/>
        </w:rPr>
        <w:t xml:space="preserve"> termly peer review, personal development reviews, study leave), and </w:t>
      </w:r>
      <w:proofErr w:type="spellStart"/>
      <w:r w:rsidRPr="00E27A40">
        <w:rPr>
          <w:snapToGrid w:val="0"/>
          <w:sz w:val="18"/>
          <w:szCs w:val="18"/>
          <w:lang w:val="en-US"/>
        </w:rPr>
        <w:t>summarise</w:t>
      </w:r>
      <w:proofErr w:type="spellEnd"/>
      <w:r w:rsidRPr="00E27A40">
        <w:rPr>
          <w:snapToGrid w:val="0"/>
          <w:sz w:val="18"/>
          <w:szCs w:val="18"/>
          <w:lang w:val="en-US"/>
        </w:rPr>
        <w:t xml:space="preserve"> the way in which these have support efforts to improve the quality of teaching. </w:t>
      </w:r>
    </w:p>
    <w:p w14:paraId="3B90C521" w14:textId="77777777" w:rsidR="0060192B" w:rsidRDefault="0060192B" w:rsidP="0060192B">
      <w:pPr>
        <w:jc w:val="both"/>
        <w:rPr>
          <w:b/>
          <w:snapToGrid w:val="0"/>
          <w:sz w:val="20"/>
          <w:lang w:val="en-US"/>
        </w:rPr>
      </w:pPr>
    </w:p>
    <w:p w14:paraId="3B90C522" w14:textId="77777777" w:rsidR="0060192B" w:rsidRDefault="0060192B" w:rsidP="0060192B">
      <w:pPr>
        <w:jc w:val="both"/>
        <w:rPr>
          <w:b/>
          <w:snapToGrid w:val="0"/>
          <w:u w:val="single"/>
          <w:lang w:val="en-US"/>
        </w:rPr>
      </w:pPr>
      <w:r w:rsidRPr="00AB6F8C">
        <w:rPr>
          <w:b/>
          <w:snapToGrid w:val="0"/>
          <w:u w:val="single"/>
          <w:lang w:val="en-US"/>
        </w:rPr>
        <w:t>8. Employability</w:t>
      </w:r>
    </w:p>
    <w:p w14:paraId="3B90C523" w14:textId="77777777" w:rsidR="0060192B" w:rsidRPr="00E27A40" w:rsidRDefault="0060192B" w:rsidP="0060192B">
      <w:pPr>
        <w:jc w:val="both"/>
        <w:rPr>
          <w:b/>
          <w:snapToGrid w:val="0"/>
          <w:sz w:val="20"/>
          <w:u w:val="single"/>
          <w:lang w:val="en-US"/>
        </w:rPr>
      </w:pPr>
    </w:p>
    <w:p w14:paraId="3B90C524" w14:textId="77777777" w:rsidR="0060192B" w:rsidRPr="00E27A40" w:rsidRDefault="0060192B" w:rsidP="0060192B">
      <w:pPr>
        <w:jc w:val="both"/>
        <w:rPr>
          <w:b/>
          <w:sz w:val="20"/>
        </w:rPr>
      </w:pPr>
      <w:r w:rsidRPr="00E27A40">
        <w:rPr>
          <w:b/>
          <w:sz w:val="20"/>
        </w:rPr>
        <w:t>8.1 Feedback from Former Students and Employers</w:t>
      </w:r>
    </w:p>
    <w:p w14:paraId="3B90C525" w14:textId="77777777" w:rsidR="0060192B" w:rsidRPr="00C45C70" w:rsidRDefault="0060192B" w:rsidP="0060192B">
      <w:pPr>
        <w:jc w:val="both"/>
        <w:rPr>
          <w:sz w:val="18"/>
        </w:rPr>
      </w:pPr>
      <w:r w:rsidRPr="00E27A40">
        <w:rPr>
          <w:sz w:val="18"/>
          <w:szCs w:val="18"/>
        </w:rPr>
        <w:t>Analyse and reflect upon the relevant figures from the Destination of Leavers of Higher Education survey, and any other feedback received from former students, and employers</w:t>
      </w:r>
      <w:r>
        <w:rPr>
          <w:sz w:val="18"/>
        </w:rPr>
        <w:t>.</w:t>
      </w:r>
    </w:p>
    <w:p w14:paraId="3B90C526" w14:textId="77777777" w:rsidR="0060192B" w:rsidRPr="00E27A40" w:rsidRDefault="0060192B" w:rsidP="0060192B">
      <w:pPr>
        <w:jc w:val="both"/>
        <w:rPr>
          <w:b/>
          <w:sz w:val="20"/>
        </w:rPr>
      </w:pPr>
      <w:r w:rsidRPr="00E27A40">
        <w:rPr>
          <w:b/>
          <w:sz w:val="20"/>
        </w:rPr>
        <w:t>8.2 Careers Activities and Links with Professional Bodies/Employers</w:t>
      </w:r>
    </w:p>
    <w:p w14:paraId="3B90C527" w14:textId="77777777" w:rsidR="0060192B" w:rsidRPr="00E27A40" w:rsidRDefault="0060192B" w:rsidP="0060192B">
      <w:pPr>
        <w:jc w:val="both"/>
        <w:rPr>
          <w:sz w:val="18"/>
          <w:szCs w:val="18"/>
        </w:rPr>
      </w:pPr>
      <w:r w:rsidRPr="00E27A40">
        <w:rPr>
          <w:sz w:val="18"/>
          <w:szCs w:val="18"/>
        </w:rPr>
        <w:t>Summarise any initiatives to provide advice and guidance to students about potential careers, and any careers activities/workshops/events that have been held, and how effective and helpful these have been. Outline any links with professional bodies and employers and how these enhance student learning opportunities.</w:t>
      </w:r>
    </w:p>
    <w:p w14:paraId="3B90C528" w14:textId="77777777" w:rsidR="0060192B" w:rsidRPr="00E27A40" w:rsidRDefault="0060192B" w:rsidP="0060192B">
      <w:pPr>
        <w:jc w:val="both"/>
        <w:rPr>
          <w:sz w:val="28"/>
          <w:u w:val="single"/>
        </w:rPr>
      </w:pPr>
    </w:p>
    <w:p w14:paraId="3B90C529" w14:textId="77777777" w:rsidR="0060192B" w:rsidRPr="00C45C70" w:rsidRDefault="0060192B" w:rsidP="0060192B">
      <w:pPr>
        <w:jc w:val="both"/>
        <w:rPr>
          <w:b/>
          <w:snapToGrid w:val="0"/>
          <w:u w:val="single"/>
          <w:lang w:val="en-US"/>
        </w:rPr>
      </w:pPr>
      <w:r w:rsidRPr="00E27A40">
        <w:rPr>
          <w:b/>
          <w:snapToGrid w:val="0"/>
          <w:u w:val="single"/>
          <w:lang w:val="en-US"/>
        </w:rPr>
        <w:t>9. Strengths and Good Practice</w:t>
      </w:r>
    </w:p>
    <w:p w14:paraId="3B90C52A" w14:textId="77777777" w:rsidR="0060192B" w:rsidRPr="00E27A40" w:rsidRDefault="0060192B" w:rsidP="0060192B">
      <w:pPr>
        <w:pStyle w:val="BodyTextIndent3"/>
        <w:ind w:left="0"/>
        <w:rPr>
          <w:sz w:val="18"/>
        </w:rPr>
      </w:pPr>
      <w:r w:rsidRPr="00E27A40">
        <w:rPr>
          <w:sz w:val="18"/>
        </w:rPr>
        <w:lastRenderedPageBreak/>
        <w:t>This section should include features which make the programme distinctive and good practice which is worth disseminating more broadly throughout the University</w:t>
      </w:r>
      <w:r w:rsidR="003F4D13">
        <w:rPr>
          <w:sz w:val="18"/>
        </w:rPr>
        <w:t>/College</w:t>
      </w:r>
      <w:r w:rsidRPr="00E27A40">
        <w:rPr>
          <w:sz w:val="18"/>
        </w:rPr>
        <w:t>.</w:t>
      </w:r>
    </w:p>
    <w:p w14:paraId="3B90C52B" w14:textId="77777777" w:rsidR="0060192B" w:rsidRDefault="0060192B" w:rsidP="0060192B">
      <w:pPr>
        <w:pStyle w:val="FootnoteText"/>
        <w:rPr>
          <w:snapToGrid w:val="0"/>
          <w:lang w:val="en-US"/>
        </w:rPr>
      </w:pPr>
    </w:p>
    <w:p w14:paraId="3B90C52C" w14:textId="77777777" w:rsidR="0060192B" w:rsidRPr="00C45C70" w:rsidRDefault="0060192B" w:rsidP="0060192B">
      <w:pPr>
        <w:jc w:val="both"/>
        <w:rPr>
          <w:b/>
          <w:snapToGrid w:val="0"/>
          <w:u w:val="single"/>
          <w:lang w:val="en-US"/>
        </w:rPr>
      </w:pPr>
      <w:r w:rsidRPr="00E27A40">
        <w:rPr>
          <w:b/>
          <w:snapToGrid w:val="0"/>
          <w:u w:val="single"/>
          <w:lang w:val="en-US"/>
        </w:rPr>
        <w:t>10. Future Planning and Objectives</w:t>
      </w:r>
    </w:p>
    <w:p w14:paraId="3B90C52D" w14:textId="77777777" w:rsidR="0060192B" w:rsidRDefault="0060192B" w:rsidP="0060192B">
      <w:pPr>
        <w:jc w:val="both"/>
      </w:pPr>
      <w:r w:rsidRPr="00E27A40">
        <w:rPr>
          <w:snapToGrid w:val="0"/>
          <w:sz w:val="18"/>
          <w:lang w:val="en-US"/>
        </w:rPr>
        <w:t xml:space="preserve">Proposed developments/improvements to the </w:t>
      </w:r>
      <w:proofErr w:type="spellStart"/>
      <w:r w:rsidRPr="00E27A40">
        <w:rPr>
          <w:snapToGrid w:val="0"/>
          <w:sz w:val="18"/>
          <w:lang w:val="en-US"/>
        </w:rPr>
        <w:t>programme</w:t>
      </w:r>
      <w:proofErr w:type="spellEnd"/>
      <w:r w:rsidRPr="00E27A40">
        <w:rPr>
          <w:snapToGrid w:val="0"/>
          <w:sz w:val="18"/>
          <w:lang w:val="en-US"/>
        </w:rPr>
        <w:t xml:space="preserve"> planned for the next few years. Factors that are likely to affect these. </w:t>
      </w:r>
    </w:p>
    <w:p w14:paraId="3B90C52E" w14:textId="77777777" w:rsidR="007D2359" w:rsidRDefault="007D2359"/>
    <w:sectPr w:rsidR="007D2359" w:rsidSect="0060192B">
      <w:pgSz w:w="11906" w:h="16838"/>
      <w:pgMar w:top="425" w:right="851" w:bottom="99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192B"/>
    <w:rsid w:val="003B5388"/>
    <w:rsid w:val="003F4D13"/>
    <w:rsid w:val="005F47C7"/>
    <w:rsid w:val="0060192B"/>
    <w:rsid w:val="006701A5"/>
    <w:rsid w:val="0075327D"/>
    <w:rsid w:val="007D2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C4E0"/>
  <w15:chartTrackingRefBased/>
  <w15:docId w15:val="{026AC660-792E-4AC9-90CD-D72A4289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2B"/>
    <w:pPr>
      <w:spacing w:after="20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0192B"/>
    <w:pPr>
      <w:spacing w:after="120"/>
    </w:pPr>
  </w:style>
  <w:style w:type="character" w:customStyle="1" w:styleId="BodyTextChar">
    <w:name w:val="Body Text Char"/>
    <w:basedOn w:val="DefaultParagraphFont"/>
    <w:link w:val="BodyText"/>
    <w:rsid w:val="0060192B"/>
    <w:rPr>
      <w:rFonts w:ascii="Arial" w:hAnsi="Arial" w:cs="Arial"/>
    </w:rPr>
  </w:style>
  <w:style w:type="paragraph" w:styleId="BodyTextIndent2">
    <w:name w:val="Body Text Indent 2"/>
    <w:basedOn w:val="Normal"/>
    <w:link w:val="BodyTextIndent2Char"/>
    <w:uiPriority w:val="99"/>
    <w:semiHidden/>
    <w:unhideWhenUsed/>
    <w:rsid w:val="0060192B"/>
    <w:pPr>
      <w:spacing w:after="120" w:line="480" w:lineRule="auto"/>
      <w:ind w:left="283"/>
    </w:pPr>
  </w:style>
  <w:style w:type="character" w:customStyle="1" w:styleId="BodyTextIndent2Char">
    <w:name w:val="Body Text Indent 2 Char"/>
    <w:basedOn w:val="DefaultParagraphFont"/>
    <w:link w:val="BodyTextIndent2"/>
    <w:uiPriority w:val="99"/>
    <w:semiHidden/>
    <w:rsid w:val="0060192B"/>
    <w:rPr>
      <w:rFonts w:ascii="Arial" w:hAnsi="Arial" w:cs="Arial"/>
    </w:rPr>
  </w:style>
  <w:style w:type="paragraph" w:styleId="FootnoteText">
    <w:name w:val="footnote text"/>
    <w:basedOn w:val="Normal"/>
    <w:link w:val="FootnoteTextChar"/>
    <w:uiPriority w:val="99"/>
    <w:semiHidden/>
    <w:rsid w:val="0060192B"/>
    <w:pPr>
      <w:spacing w:before="240" w:after="0" w:line="36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92B"/>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0192B"/>
    <w:pPr>
      <w:spacing w:before="240" w:after="120" w:line="360" w:lineRule="auto"/>
      <w:ind w:left="283"/>
      <w:jc w:val="both"/>
    </w:pPr>
    <w:rPr>
      <w:rFonts w:eastAsia="Times New Roman" w:cs="Times New Roman"/>
      <w:sz w:val="16"/>
      <w:szCs w:val="16"/>
      <w:lang w:eastAsia="en-GB"/>
    </w:rPr>
  </w:style>
  <w:style w:type="character" w:customStyle="1" w:styleId="BodyTextIndent3Char">
    <w:name w:val="Body Text Indent 3 Char"/>
    <w:basedOn w:val="DefaultParagraphFont"/>
    <w:link w:val="BodyTextIndent3"/>
    <w:semiHidden/>
    <w:rsid w:val="0060192B"/>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MYV4SAJE5APU-711777539-90</_dlc_DocId>
    <_dlc_DocIdUrl xmlns="9562ce98-c8ed-4dad-a7d7-476fb4e16cf4">
      <Url>https://uniofbuck.sharepoint.com/sites/SPO-COL/_layouts/15/DocIdRedir.aspx?ID=MYV4SAJE5APU-711777539-90</Url>
      <Description>MYV4SAJE5APU-711777539-90</Description>
    </_dlc_DocIdUrl>
  </documentManagement>
</p:properties>
</file>

<file path=customXml/itemProps1.xml><?xml version="1.0" encoding="utf-8"?>
<ds:datastoreItem xmlns:ds="http://schemas.openxmlformats.org/officeDocument/2006/customXml" ds:itemID="{037FD152-66EE-49C7-89F0-13F176386DF0}"/>
</file>

<file path=customXml/itemProps2.xml><?xml version="1.0" encoding="utf-8"?>
<ds:datastoreItem xmlns:ds="http://schemas.openxmlformats.org/officeDocument/2006/customXml" ds:itemID="{01C622FA-DD1C-4DDE-B0CD-5D694FDCA052}"/>
</file>

<file path=customXml/itemProps3.xml><?xml version="1.0" encoding="utf-8"?>
<ds:datastoreItem xmlns:ds="http://schemas.openxmlformats.org/officeDocument/2006/customXml" ds:itemID="{07B8C021-861A-4701-A3E6-A0F972CCF00F}"/>
</file>

<file path=customXml/itemProps4.xml><?xml version="1.0" encoding="utf-8"?>
<ds:datastoreItem xmlns:ds="http://schemas.openxmlformats.org/officeDocument/2006/customXml" ds:itemID="{2754C42F-F27A-40CB-933D-FBDAD97496C4}"/>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Maskell</dc:creator>
  <cp:keywords/>
  <dc:description/>
  <cp:lastModifiedBy>Chris Maskell</cp:lastModifiedBy>
  <cp:revision>6</cp:revision>
  <dcterms:created xsi:type="dcterms:W3CDTF">2018-04-19T11:17:00Z</dcterms:created>
  <dcterms:modified xsi:type="dcterms:W3CDTF">2023-08-18T14:42:00Z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68b77a71-6b0f-4942-804a-9c7ecd3bee89</vt:lpwstr>
  </property>
</Properties>
</file>